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71278" w14:textId="77777777" w:rsidR="00BC4A97" w:rsidRDefault="00BC4A97" w:rsidP="00BC4A97">
      <w:bookmarkStart w:id="0" w:name="_Hlk92897742"/>
      <w:bookmarkEnd w:id="0"/>
      <w:r>
        <w:rPr>
          <w:noProof/>
        </w:rPr>
        <w:drawing>
          <wp:inline distT="0" distB="0" distL="0" distR="0" wp14:anchorId="73CCE687" wp14:editId="16B4AEA6">
            <wp:extent cx="1207008" cy="1207008"/>
            <wp:effectExtent l="0" t="0" r="0" b="0"/>
            <wp:docPr id="725334347" name="Picture 72533434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055" cy="121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71DD" w14:textId="77777777" w:rsidR="00BC4A97" w:rsidRDefault="00BC4A97" w:rsidP="00BC4A97"/>
    <w:p w14:paraId="74591741" w14:textId="77777777" w:rsidR="00BC4A97" w:rsidRDefault="00BC4A97" w:rsidP="00BC4A97"/>
    <w:p w14:paraId="18DE0F14" w14:textId="2C7FAEDD" w:rsidR="00BC4A97" w:rsidRPr="00682347" w:rsidRDefault="00F21B32" w:rsidP="00BC4A97">
      <w:pPr>
        <w:jc w:val="center"/>
        <w:rPr>
          <w:sz w:val="52"/>
          <w:szCs w:val="52"/>
        </w:rPr>
      </w:pPr>
      <w:r>
        <w:rPr>
          <w:sz w:val="52"/>
          <w:szCs w:val="52"/>
        </w:rPr>
        <w:t>Data Analysis for Robo-Advisors</w:t>
      </w:r>
    </w:p>
    <w:p w14:paraId="19F52C7D" w14:textId="77777777" w:rsidR="00BC4A97" w:rsidRDefault="00BC4A97" w:rsidP="00BC4A97">
      <w:pPr>
        <w:jc w:val="center"/>
        <w:rPr>
          <w:sz w:val="40"/>
          <w:szCs w:val="40"/>
        </w:rPr>
      </w:pPr>
    </w:p>
    <w:p w14:paraId="6DB8700E" w14:textId="77777777" w:rsidR="00BC4A97" w:rsidRPr="00682347" w:rsidRDefault="00BC4A97" w:rsidP="00BC4A97">
      <w:pPr>
        <w:jc w:val="center"/>
        <w:rPr>
          <w:sz w:val="32"/>
          <w:szCs w:val="32"/>
        </w:rPr>
      </w:pPr>
      <w:r>
        <w:rPr>
          <w:sz w:val="32"/>
          <w:szCs w:val="32"/>
        </w:rPr>
        <w:t>University of Essex</w:t>
      </w:r>
    </w:p>
    <w:p w14:paraId="57AFAF36" w14:textId="77777777" w:rsidR="00BC4A97" w:rsidRDefault="00BC4A97" w:rsidP="00BC4A97">
      <w:pPr>
        <w:jc w:val="center"/>
        <w:rPr>
          <w:sz w:val="32"/>
          <w:szCs w:val="32"/>
        </w:rPr>
      </w:pPr>
      <w:r w:rsidRPr="00682347">
        <w:rPr>
          <w:sz w:val="32"/>
          <w:szCs w:val="32"/>
        </w:rPr>
        <w:t xml:space="preserve">Department of </w:t>
      </w:r>
      <w:r>
        <w:rPr>
          <w:sz w:val="32"/>
          <w:szCs w:val="32"/>
        </w:rPr>
        <w:t>Economics</w:t>
      </w:r>
    </w:p>
    <w:p w14:paraId="09E19AA3" w14:textId="67CBBAA6" w:rsidR="00BC4A97" w:rsidRDefault="00BC4A97" w:rsidP="00BC4A97">
      <w:pPr>
        <w:shd w:val="clear" w:color="auto" w:fill="FFFFFF"/>
        <w:spacing w:before="100" w:beforeAutospacing="1" w:after="100" w:afterAutospacing="1" w:line="300" w:lineRule="atLeast"/>
        <w:ind w:left="720"/>
        <w:jc w:val="center"/>
        <w:rPr>
          <w:sz w:val="32"/>
          <w:szCs w:val="32"/>
        </w:rPr>
      </w:pPr>
      <w:hyperlink r:id="rId9" w:tooltip="7CCSMPRJ &amp;amp; 7CUSMUIP 20-21 INDIVIDUAL PROJECT" w:history="1">
        <w:r w:rsidR="00A42F0D">
          <w:rPr>
            <w:rFonts w:ascii="CMBX12" w:hAnsi="CMBX12" w:cs="CMBX12"/>
            <w:sz w:val="34"/>
            <w:szCs w:val="34"/>
          </w:rPr>
          <w:t>The Rise of Robo</w:t>
        </w:r>
        <w:r w:rsidR="00FA0482">
          <w:rPr>
            <w:rFonts w:ascii="CMBX12" w:hAnsi="CMBX12" w:cs="CMBX12"/>
            <w:sz w:val="34"/>
            <w:szCs w:val="34"/>
          </w:rPr>
          <w:t>-Advisors: A Quantitative Analysis of Digital Portfolio Strategies</w:t>
        </w:r>
      </w:hyperlink>
    </w:p>
    <w:p w14:paraId="2EF627E6" w14:textId="77777777" w:rsidR="00BC4A97" w:rsidRDefault="00BC4A97" w:rsidP="00BC4A97">
      <w:pPr>
        <w:jc w:val="center"/>
        <w:rPr>
          <w:sz w:val="32"/>
          <w:szCs w:val="32"/>
        </w:rPr>
      </w:pPr>
    </w:p>
    <w:p w14:paraId="34655D60" w14:textId="39BE2DED" w:rsidR="00BC4A97" w:rsidRPr="00BE2587" w:rsidRDefault="00FC3D88" w:rsidP="00BC4A97">
      <w:pPr>
        <w:pBdr>
          <w:top w:val="single" w:sz="6" w:space="1" w:color="auto"/>
          <w:bottom w:val="single" w:sz="6" w:space="1" w:color="auto"/>
        </w:pBdr>
        <w:ind w:left="720" w:hanging="720"/>
        <w:jc w:val="center"/>
        <w:rPr>
          <w:rFonts w:ascii="kingsfont-37" w:hAnsi="kingsfont-37"/>
          <w:b/>
          <w:bCs/>
          <w:color w:val="555555"/>
          <w:sz w:val="36"/>
          <w:szCs w:val="36"/>
          <w:shd w:val="clear" w:color="auto" w:fill="FFFFFF"/>
        </w:rPr>
      </w:pPr>
      <w:r>
        <w:rPr>
          <w:rFonts w:ascii="kingsfont-37" w:hAnsi="kingsfont-37"/>
          <w:b/>
          <w:bCs/>
          <w:color w:val="555555"/>
          <w:sz w:val="36"/>
          <w:szCs w:val="36"/>
          <w:shd w:val="clear" w:color="auto" w:fill="FFFFFF"/>
        </w:rPr>
        <w:t xml:space="preserve">Data Analysis: </w:t>
      </w:r>
      <w:r w:rsidR="001C1AC4">
        <w:rPr>
          <w:rFonts w:ascii="kingsfont-37" w:hAnsi="kingsfont-37"/>
          <w:b/>
          <w:bCs/>
          <w:color w:val="555555"/>
          <w:sz w:val="36"/>
          <w:szCs w:val="36"/>
          <w:shd w:val="clear" w:color="auto" w:fill="FFFFFF"/>
        </w:rPr>
        <w:t>4 Prominent Robo-Advisors and constituent ETFs</w:t>
      </w:r>
    </w:p>
    <w:p w14:paraId="2FBBF5E8" w14:textId="77777777" w:rsidR="00BC4A97" w:rsidRDefault="00BC4A97" w:rsidP="00BC4A97">
      <w:pPr>
        <w:rPr>
          <w:sz w:val="32"/>
          <w:szCs w:val="32"/>
        </w:rPr>
      </w:pPr>
    </w:p>
    <w:p w14:paraId="58D58A70" w14:textId="77777777" w:rsidR="00BC4A97" w:rsidRDefault="00BC4A97" w:rsidP="00BC4A97">
      <w:pPr>
        <w:rPr>
          <w:sz w:val="32"/>
          <w:szCs w:val="32"/>
        </w:rPr>
      </w:pPr>
      <w:r>
        <w:rPr>
          <w:sz w:val="32"/>
          <w:szCs w:val="32"/>
        </w:rPr>
        <w:t>Supervisor: Professor Sheri Markose</w:t>
      </w:r>
    </w:p>
    <w:p w14:paraId="132CDDA1" w14:textId="77777777" w:rsidR="00BC4A97" w:rsidRDefault="00BC4A97" w:rsidP="00BC4A97">
      <w:pPr>
        <w:rPr>
          <w:sz w:val="32"/>
          <w:szCs w:val="32"/>
        </w:rPr>
      </w:pPr>
    </w:p>
    <w:p w14:paraId="3B3F3564" w14:textId="77777777" w:rsidR="00BC4A97" w:rsidRDefault="00BC4A97" w:rsidP="00BC4A97">
      <w:pPr>
        <w:rPr>
          <w:i/>
          <w:iCs/>
          <w:sz w:val="32"/>
          <w:szCs w:val="32"/>
        </w:rPr>
      </w:pPr>
      <w:r w:rsidRPr="00682347">
        <w:rPr>
          <w:i/>
          <w:iCs/>
          <w:sz w:val="32"/>
          <w:szCs w:val="32"/>
        </w:rPr>
        <w:t>Gaurav Kukreja</w:t>
      </w:r>
    </w:p>
    <w:p w14:paraId="4FB87E2A" w14:textId="19DD4B1D" w:rsidR="00BC4A97" w:rsidRDefault="00BC4A97" w:rsidP="00BC4A97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Date: </w:t>
      </w:r>
      <w:r>
        <w:rPr>
          <w:i/>
          <w:iCs/>
          <w:sz w:val="32"/>
          <w:szCs w:val="32"/>
        </w:rPr>
        <w:t>Dec</w:t>
      </w:r>
      <w:r w:rsidRPr="00682347">
        <w:rPr>
          <w:i/>
          <w:iCs/>
          <w:sz w:val="32"/>
          <w:szCs w:val="32"/>
        </w:rPr>
        <w:t xml:space="preserve"> 202</w:t>
      </w:r>
      <w:r>
        <w:rPr>
          <w:i/>
          <w:iCs/>
          <w:sz w:val="32"/>
          <w:szCs w:val="32"/>
        </w:rPr>
        <w:t>2</w:t>
      </w:r>
    </w:p>
    <w:p w14:paraId="54954A7A" w14:textId="77777777" w:rsidR="00BC4A97" w:rsidRDefault="00BC4A97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40350AA9" w14:textId="77777777" w:rsidR="00BC4A97" w:rsidRDefault="00BC4A97" w:rsidP="00BC4A97"/>
    <w:p w14:paraId="288C9AC9" w14:textId="77777777" w:rsidR="00BC4A97" w:rsidRPr="00BC4A97" w:rsidRDefault="00BC4A97" w:rsidP="00BC4A97"/>
    <w:p w14:paraId="7A445B89" w14:textId="77777777" w:rsidR="00BC4A97" w:rsidRDefault="00BC4A97" w:rsidP="00BC4A97"/>
    <w:p w14:paraId="2E0B6A75" w14:textId="77777777" w:rsidR="00BC4A97" w:rsidRDefault="00BC4A97" w:rsidP="00BC4A97"/>
    <w:p w14:paraId="092D389F" w14:textId="77777777" w:rsidR="00BC4A97" w:rsidRPr="00BC4A97" w:rsidRDefault="00BC4A97" w:rsidP="00BC4A97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999343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C36E49B" w14:textId="6639DB0C" w:rsidR="007535D4" w:rsidRDefault="007535D4">
          <w:pPr>
            <w:pStyle w:val="TOCHeading"/>
          </w:pPr>
          <w:r>
            <w:t>Table of Contents</w:t>
          </w:r>
        </w:p>
        <w:p w14:paraId="78E63112" w14:textId="2C83963E" w:rsidR="003521B7" w:rsidRDefault="007535D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908862" w:history="1">
            <w:r w:rsidR="003521B7" w:rsidRPr="00F32399">
              <w:rPr>
                <w:rStyle w:val="Hyperlink"/>
                <w:noProof/>
              </w:rPr>
              <w:t>1 Introduction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_Toc115908862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2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31F56A63" w14:textId="07338B71" w:rsidR="003521B7" w:rsidRDefault="007B277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63" w:history="1">
            <w:r w:rsidR="003521B7" w:rsidRPr="00F32399">
              <w:rPr>
                <w:rStyle w:val="Hyperlink"/>
                <w:noProof/>
              </w:rPr>
              <w:t>2 Market Capitalization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_Toc115908863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3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2EFF32B4" w14:textId="134BD688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64" w:history="1">
            <w:r w:rsidR="003521B7" w:rsidRPr="00F32399">
              <w:rPr>
                <w:rStyle w:val="Hyperlink"/>
                <w:noProof/>
              </w:rPr>
              <w:t>2.1 Growth of Market cap at the start and end of the period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_Toc115908864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3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0F48FBF6" w14:textId="542BFA05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65" w:history="1">
            <w:r w:rsidR="003521B7" w:rsidRPr="00F32399">
              <w:rPr>
                <w:rStyle w:val="Hyperlink"/>
                <w:noProof/>
              </w:rPr>
              <w:t>2.2 Market Cap Evolution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_Toc115908865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4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7DF6B44D" w14:textId="52075135" w:rsidR="003521B7" w:rsidRDefault="007B277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66" w:history="1">
            <w:r w:rsidR="003521B7" w:rsidRPr="00F32399">
              <w:rPr>
                <w:rStyle w:val="Hyperlink"/>
                <w:noProof/>
              </w:rPr>
              <w:t>3 Arbitrage and ETF Categorization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_Toc115908866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6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7C6FE70E" w14:textId="187EC6FA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67" w:history="1">
            <w:r w:rsidR="003521B7" w:rsidRPr="00F32399">
              <w:rPr>
                <w:rStyle w:val="Hyperlink"/>
                <w:noProof/>
              </w:rPr>
              <w:t>3.1 Arbitrage and available data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_Toc115908867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6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6BFFF24E" w14:textId="3424DF2D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68" w:history="1">
            <w:r w:rsidR="003521B7" w:rsidRPr="00F32399">
              <w:rPr>
                <w:rStyle w:val="Hyperlink"/>
                <w:noProof/>
              </w:rPr>
              <w:t>3.2 Categorization of ETFs in relation to arbitrage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_Toc115908868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6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54FF7BAB" w14:textId="795C43AE" w:rsidR="003521B7" w:rsidRDefault="007B277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69" w:history="1">
            <w:r w:rsidR="003521B7" w:rsidRPr="00F32399">
              <w:rPr>
                <w:rStyle w:val="Hyperlink"/>
                <w:noProof/>
              </w:rPr>
              <w:t>4 Mispricing and Arbitrage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_Toc115908869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9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68382729" w14:textId="0E648876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70" w:history="1">
            <w:r w:rsidR="003521B7" w:rsidRPr="00F32399">
              <w:rPr>
                <w:rStyle w:val="Hyperlink"/>
                <w:noProof/>
              </w:rPr>
              <w:t>4.1 Mispricing and its view for all ETFs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_Toc115908870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9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4D433A24" w14:textId="09D12A21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71" w:history="1">
            <w:r w:rsidR="003521B7" w:rsidRPr="00F32399">
              <w:rPr>
                <w:rStyle w:val="Hyperlink"/>
                <w:noProof/>
              </w:rPr>
              <w:t>4.2 Top 12 ETFs by Market Cap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_Toc115908871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11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271A66A6" w14:textId="52BF789E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72" w:history="1">
            <w:r w:rsidR="003521B7" w:rsidRPr="00F32399">
              <w:rPr>
                <w:rStyle w:val="Hyperlink"/>
                <w:noProof/>
              </w:rPr>
              <w:t>4.3 Low 11 ETFs by Market Cap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_Toc115908872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12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3AE0B38A" w14:textId="2819C4EE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73" w:history="1">
            <w:r w:rsidR="003521B7" w:rsidRPr="00F32399">
              <w:rPr>
                <w:rStyle w:val="Hyperlink"/>
                <w:noProof/>
              </w:rPr>
              <w:t>4.5 Individual ETFs and Robo-Advisors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_Toc115908873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14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595488AD" w14:textId="40EE9FF0" w:rsidR="003521B7" w:rsidRDefault="007B277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74" w:history="1">
            <w:r w:rsidR="003521B7" w:rsidRPr="00F32399">
              <w:rPr>
                <w:rStyle w:val="Hyperlink"/>
                <w:noProof/>
              </w:rPr>
              <w:t>5 Bid/Ask Spread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_Toc115908874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16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1B0C42FF" w14:textId="6DEF2686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75" w:history="1">
            <w:r w:rsidR="003521B7" w:rsidRPr="00F32399">
              <w:rPr>
                <w:rStyle w:val="Hyperlink"/>
                <w:noProof/>
              </w:rPr>
              <w:t>5.1 Bid/Ask Spread for Top 12 ETFs by Market Cap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_Toc115908875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16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4072E490" w14:textId="246C6E7D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76" w:history="1">
            <w:r w:rsidR="003521B7" w:rsidRPr="00F32399">
              <w:rPr>
                <w:rStyle w:val="Hyperlink"/>
                <w:noProof/>
              </w:rPr>
              <w:t>5.2 Bid/Ask Spread for Low 11 ETFs by Market Cap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_Toc115908876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17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12B73D6F" w14:textId="50F18505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77" w:history="1">
            <w:r w:rsidR="003521B7" w:rsidRPr="00F32399">
              <w:rPr>
                <w:rStyle w:val="Hyperlink"/>
                <w:noProof/>
              </w:rPr>
              <w:t>5.3 Bid/Ask Spread and ETF Price Return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_Toc115908877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17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1ABC8BFD" w14:textId="13361564" w:rsidR="003521B7" w:rsidRDefault="007B277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78" w:history="1">
            <w:r w:rsidR="003521B7" w:rsidRPr="00F32399">
              <w:rPr>
                <w:rStyle w:val="Hyperlink"/>
                <w:noProof/>
              </w:rPr>
              <w:t>6 Short Interest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_Toc115908878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19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4E533962" w14:textId="331318AD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79" w:history="1">
            <w:r w:rsidR="003521B7" w:rsidRPr="00F32399">
              <w:rPr>
                <w:rStyle w:val="Hyperlink"/>
                <w:noProof/>
              </w:rPr>
              <w:t>6.1 Short Interest for Top 12 ETFs by Market Cap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_Toc115908879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19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69CD4196" w14:textId="7F334F38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80" w:history="1">
            <w:r w:rsidR="003521B7" w:rsidRPr="00F32399">
              <w:rPr>
                <w:rStyle w:val="Hyperlink"/>
                <w:noProof/>
              </w:rPr>
              <w:t>6.2 Short Interest for Low 11 ETFs by Market Cap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_Toc115908880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19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025A014C" w14:textId="637BE0AD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81" w:history="1">
            <w:r w:rsidR="003521B7" w:rsidRPr="00F32399">
              <w:rPr>
                <w:rStyle w:val="Hyperlink"/>
                <w:noProof/>
              </w:rPr>
              <w:t>6.3 Short Interest and ETF Price Return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_Toc115908881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20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51F06001" w14:textId="2BADDAD1" w:rsidR="003521B7" w:rsidRDefault="007B277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82" w:history="1">
            <w:r w:rsidR="003521B7" w:rsidRPr="00F32399">
              <w:rPr>
                <w:rStyle w:val="Hyperlink"/>
                <w:noProof/>
              </w:rPr>
              <w:t>7 Rebalancing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_Toc115908882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22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0D9FE454" w14:textId="6971AAA9" w:rsidR="003521B7" w:rsidRDefault="007B277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83" w:history="1">
            <w:r w:rsidR="003521B7" w:rsidRPr="00F32399">
              <w:rPr>
                <w:rStyle w:val="Hyperlink"/>
                <w:noProof/>
              </w:rPr>
              <w:t>References: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_Toc115908883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23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4A072C74" w14:textId="529CF089" w:rsidR="003521B7" w:rsidRDefault="007B277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84" w:history="1">
            <w:r w:rsidR="003521B7" w:rsidRPr="00F32399">
              <w:rPr>
                <w:rStyle w:val="Hyperlink"/>
                <w:noProof/>
              </w:rPr>
              <w:t>Appendices: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_Toc115908884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24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104131FD" w14:textId="3B776538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85" w:history="1">
            <w:r w:rsidR="003521B7" w:rsidRPr="00F32399">
              <w:rPr>
                <w:rStyle w:val="Hyperlink"/>
                <w:noProof/>
              </w:rPr>
              <w:t>Appendix A: Descriptive Statistics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_Toc115908885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24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30277434" w14:textId="64ACBE54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86" w:history="1">
            <w:r w:rsidR="003521B7" w:rsidRPr="00F32399">
              <w:rPr>
                <w:rStyle w:val="Hyperlink"/>
                <w:noProof/>
              </w:rPr>
              <w:t>Appendix B: Arbitrage plots for each Robo-Advisor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_Toc115908886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24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74A1B8B1" w14:textId="6A718005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87" w:history="1">
            <w:r w:rsidR="003521B7" w:rsidRPr="00F32399">
              <w:rPr>
                <w:rStyle w:val="Hyperlink"/>
                <w:noProof/>
              </w:rPr>
              <w:t>Appendix C: Mispricing (Price minus Net Asset Value) plots for each Robo-Advisor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_Toc115908887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26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7B375B47" w14:textId="6E8DAE35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88" w:history="1">
            <w:r w:rsidR="003521B7" w:rsidRPr="00F32399">
              <w:rPr>
                <w:rStyle w:val="Hyperlink"/>
                <w:noProof/>
              </w:rPr>
              <w:t>Appendix D: Bid/Ask Spread plots for each Robo-Advisor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_Toc115908888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28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15B5B219" w14:textId="7858BB4E" w:rsidR="003521B7" w:rsidRDefault="007B277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15908889" w:history="1">
            <w:r w:rsidR="003521B7" w:rsidRPr="00F32399">
              <w:rPr>
                <w:rStyle w:val="Hyperlink"/>
                <w:noProof/>
              </w:rPr>
              <w:t>Appendix E: Short Interest % plots for each Robo-Advisor</w:t>
            </w:r>
            <w:r w:rsidR="003521B7">
              <w:rPr>
                <w:noProof/>
                <w:webHidden/>
              </w:rPr>
              <w:tab/>
            </w:r>
            <w:r w:rsidR="003521B7">
              <w:rPr>
                <w:noProof/>
                <w:webHidden/>
              </w:rPr>
              <w:fldChar w:fldCharType="begin"/>
            </w:r>
            <w:r w:rsidR="003521B7">
              <w:rPr>
                <w:noProof/>
                <w:webHidden/>
              </w:rPr>
              <w:instrText xml:space="preserve"> PAGEREF _Toc115908889 \h </w:instrText>
            </w:r>
            <w:r w:rsidR="003521B7">
              <w:rPr>
                <w:noProof/>
                <w:webHidden/>
              </w:rPr>
            </w:r>
            <w:r w:rsidR="003521B7">
              <w:rPr>
                <w:noProof/>
                <w:webHidden/>
              </w:rPr>
              <w:fldChar w:fldCharType="separate"/>
            </w:r>
            <w:r w:rsidR="003521B7">
              <w:rPr>
                <w:noProof/>
                <w:webHidden/>
              </w:rPr>
              <w:t>30</w:t>
            </w:r>
            <w:r w:rsidR="003521B7">
              <w:rPr>
                <w:noProof/>
                <w:webHidden/>
              </w:rPr>
              <w:fldChar w:fldCharType="end"/>
            </w:r>
          </w:hyperlink>
        </w:p>
        <w:p w14:paraId="20ECD93D" w14:textId="767E33EF" w:rsidR="007535D4" w:rsidRDefault="007535D4">
          <w:r>
            <w:rPr>
              <w:b/>
              <w:bCs/>
              <w:noProof/>
            </w:rPr>
            <w:fldChar w:fldCharType="end"/>
          </w:r>
        </w:p>
      </w:sdtContent>
    </w:sdt>
    <w:p w14:paraId="124EF640" w14:textId="77777777" w:rsidR="009777EB" w:rsidRDefault="009777EB">
      <w:pPr>
        <w:rPr>
          <w:b/>
          <w:bCs/>
          <w:sz w:val="30"/>
          <w:szCs w:val="30"/>
        </w:rPr>
      </w:pPr>
    </w:p>
    <w:p w14:paraId="767BDD82" w14:textId="77777777" w:rsidR="009777EB" w:rsidRDefault="009777EB">
      <w:pPr>
        <w:rPr>
          <w:b/>
          <w:bCs/>
          <w:sz w:val="30"/>
          <w:szCs w:val="30"/>
        </w:rPr>
      </w:pPr>
    </w:p>
    <w:p w14:paraId="21E9607D" w14:textId="77777777" w:rsidR="009777EB" w:rsidRDefault="009777EB">
      <w:pPr>
        <w:rPr>
          <w:b/>
          <w:bCs/>
          <w:sz w:val="30"/>
          <w:szCs w:val="30"/>
        </w:rPr>
      </w:pPr>
    </w:p>
    <w:p w14:paraId="660E3A7A" w14:textId="77777777" w:rsidR="009777EB" w:rsidRDefault="009777EB">
      <w:pPr>
        <w:rPr>
          <w:b/>
          <w:bCs/>
          <w:sz w:val="30"/>
          <w:szCs w:val="30"/>
        </w:rPr>
      </w:pPr>
    </w:p>
    <w:p w14:paraId="311B7135" w14:textId="4213F996" w:rsidR="00671D8E" w:rsidRPr="00BE6C78" w:rsidRDefault="00287C67" w:rsidP="009777EB">
      <w:pPr>
        <w:pStyle w:val="Heading1"/>
      </w:pPr>
      <w:bookmarkStart w:id="1" w:name="_Toc115908862"/>
      <w:r w:rsidRPr="00BE6C78">
        <w:lastRenderedPageBreak/>
        <w:t>1 Introduction</w:t>
      </w:r>
      <w:bookmarkEnd w:id="1"/>
    </w:p>
    <w:p w14:paraId="3E38C426" w14:textId="77777777" w:rsidR="00287C67" w:rsidRDefault="00287C67"/>
    <w:p w14:paraId="5F7067F9" w14:textId="77777777" w:rsidR="00D526D1" w:rsidRDefault="00D526D1"/>
    <w:p w14:paraId="302C4C4C" w14:textId="5AB770C7" w:rsidR="00C45D1C" w:rsidRDefault="003B772F" w:rsidP="00042914">
      <w:pPr>
        <w:jc w:val="both"/>
      </w:pPr>
      <w:r>
        <w:t>Th</w:t>
      </w:r>
      <w:r w:rsidR="005A71D0">
        <w:t xml:space="preserve">is section </w:t>
      </w:r>
      <w:r w:rsidR="00287C67">
        <w:t>introduces</w:t>
      </w:r>
      <w:r w:rsidR="00FB4388">
        <w:t xml:space="preserve"> </w:t>
      </w:r>
      <w:r w:rsidR="00F70047">
        <w:t xml:space="preserve">all </w:t>
      </w:r>
      <w:r w:rsidR="005A71D0">
        <w:t xml:space="preserve">the </w:t>
      </w:r>
      <w:r w:rsidR="008D0089">
        <w:t xml:space="preserve">ETFs </w:t>
      </w:r>
      <w:r w:rsidR="00203E3F" w:rsidRPr="000D5FB6">
        <w:t xml:space="preserve">under </w:t>
      </w:r>
      <w:r w:rsidR="00017ECB" w:rsidRPr="000D5FB6">
        <w:t xml:space="preserve">an </w:t>
      </w:r>
      <w:r w:rsidR="002212F2" w:rsidRPr="000D5FB6">
        <w:t xml:space="preserve">aggressive portfolio of </w:t>
      </w:r>
      <w:r w:rsidR="00203E3F" w:rsidRPr="000D5FB6">
        <w:t>4 leading</w:t>
      </w:r>
      <w:r w:rsidR="00D37D03" w:rsidRPr="000D5FB6">
        <w:t xml:space="preserve"> </w:t>
      </w:r>
      <w:r w:rsidR="00017ECB" w:rsidRPr="000D5FB6">
        <w:t>R</w:t>
      </w:r>
      <w:r w:rsidR="00D37D03" w:rsidRPr="000D5FB6">
        <w:t>obo-advisors</w:t>
      </w:r>
      <w:r w:rsidR="00017ECB" w:rsidRPr="000D5FB6">
        <w:t>,</w:t>
      </w:r>
      <w:r w:rsidR="00D37D03" w:rsidRPr="000D5FB6">
        <w:t xml:space="preserve"> </w:t>
      </w:r>
      <w:r w:rsidR="00415197" w:rsidRPr="000D5FB6">
        <w:t xml:space="preserve">i.e., </w:t>
      </w:r>
      <w:proofErr w:type="spellStart"/>
      <w:r w:rsidR="008A412C" w:rsidRPr="000D5FB6">
        <w:t>Wealthfront</w:t>
      </w:r>
      <w:proofErr w:type="spellEnd"/>
      <w:r w:rsidR="008A412C" w:rsidRPr="000D5FB6">
        <w:t xml:space="preserve"> (WF),</w:t>
      </w:r>
      <w:r w:rsidR="00CD1791" w:rsidRPr="000D5FB6">
        <w:t xml:space="preserve"> Betterment (BM),</w:t>
      </w:r>
      <w:r w:rsidR="008A412C" w:rsidRPr="000D5FB6">
        <w:t xml:space="preserve"> </w:t>
      </w:r>
      <w:proofErr w:type="spellStart"/>
      <w:r w:rsidR="008A412C" w:rsidRPr="000D5FB6">
        <w:t>WiseBanyan</w:t>
      </w:r>
      <w:proofErr w:type="spellEnd"/>
      <w:r w:rsidR="008A412C" w:rsidRPr="000D5FB6">
        <w:t xml:space="preserve"> (WB) and </w:t>
      </w:r>
      <w:proofErr w:type="spellStart"/>
      <w:r w:rsidR="008A412C" w:rsidRPr="000D5FB6">
        <w:t>SigFig</w:t>
      </w:r>
      <w:proofErr w:type="spellEnd"/>
      <w:r w:rsidR="008A412C" w:rsidRPr="000D5FB6">
        <w:t xml:space="preserve"> (SF).</w:t>
      </w:r>
      <w:r w:rsidR="00744952" w:rsidRPr="000D5FB6">
        <w:t xml:space="preserve"> </w:t>
      </w:r>
      <w:r w:rsidR="00FF4CA5" w:rsidRPr="000D5FB6">
        <w:t>T</w:t>
      </w:r>
      <w:r w:rsidR="00B0458E" w:rsidRPr="000D5FB6">
        <w:t xml:space="preserve">able </w:t>
      </w:r>
      <w:r w:rsidR="00FF4CA5" w:rsidRPr="000D5FB6">
        <w:t xml:space="preserve">1 </w:t>
      </w:r>
      <w:r w:rsidR="00A04926" w:rsidRPr="000D5FB6">
        <w:t>provides a high-level snapshot of each ETF</w:t>
      </w:r>
      <w:r w:rsidR="00017ECB" w:rsidRPr="000D5FB6">
        <w:t>,</w:t>
      </w:r>
      <w:r w:rsidR="00A04926" w:rsidRPr="000D5FB6">
        <w:t xml:space="preserve"> including </w:t>
      </w:r>
      <w:r w:rsidR="00017ECB" w:rsidRPr="000D5FB6">
        <w:t xml:space="preserve">the </w:t>
      </w:r>
      <w:r w:rsidR="00236A1A" w:rsidRPr="000D5FB6">
        <w:t xml:space="preserve">asset class of </w:t>
      </w:r>
      <w:r w:rsidR="00052FBE" w:rsidRPr="000D5FB6">
        <w:t xml:space="preserve">their underlying securities and </w:t>
      </w:r>
      <w:r w:rsidR="00744952" w:rsidRPr="000D5FB6">
        <w:t xml:space="preserve">corresponding </w:t>
      </w:r>
      <w:r w:rsidR="00224D86" w:rsidRPr="000D5FB6">
        <w:t>allocation/</w:t>
      </w:r>
      <w:r w:rsidR="00744952" w:rsidRPr="000D5FB6">
        <w:t>weights</w:t>
      </w:r>
      <w:r w:rsidR="004737BA" w:rsidRPr="000D5FB6">
        <w:t xml:space="preserve"> </w:t>
      </w:r>
      <w:r w:rsidR="00052FBE" w:rsidRPr="000D5FB6">
        <w:t xml:space="preserve">by </w:t>
      </w:r>
      <w:r w:rsidR="00224D86" w:rsidRPr="000D5FB6">
        <w:t>relevant</w:t>
      </w:r>
      <w:r w:rsidR="00865FA5" w:rsidRPr="000D5FB6">
        <w:t xml:space="preserve"> </w:t>
      </w:r>
      <w:r w:rsidR="00017ECB" w:rsidRPr="000D5FB6">
        <w:t>R</w:t>
      </w:r>
      <w:r w:rsidR="00A63D16" w:rsidRPr="000D5FB6">
        <w:t>obo-advisors</w:t>
      </w:r>
      <w:r w:rsidR="00744952" w:rsidRPr="000D5FB6">
        <w:t>.</w:t>
      </w:r>
      <w:r w:rsidR="00224D86" w:rsidRPr="000D5FB6">
        <w:t xml:space="preserve"> </w:t>
      </w:r>
      <w:r w:rsidR="00860E70" w:rsidRPr="000D5FB6">
        <w:t xml:space="preserve">As can be seen, the lion’s share </w:t>
      </w:r>
      <w:r w:rsidR="00BA51C8" w:rsidRPr="000D5FB6">
        <w:t xml:space="preserve">of 89.5% </w:t>
      </w:r>
      <w:r w:rsidR="006C111A" w:rsidRPr="000D5FB6">
        <w:t xml:space="preserve">is allocated to </w:t>
      </w:r>
      <w:r w:rsidR="00017ECB" w:rsidRPr="000D5FB6">
        <w:t>e</w:t>
      </w:r>
      <w:r w:rsidR="00860E70" w:rsidRPr="000D5FB6">
        <w:t xml:space="preserve">quity </w:t>
      </w:r>
      <w:r w:rsidR="00C00AA2" w:rsidRPr="000D5FB6">
        <w:t>represented by 10</w:t>
      </w:r>
      <w:r w:rsidR="00283F36" w:rsidRPr="000D5FB6">
        <w:t xml:space="preserve"> </w:t>
      </w:r>
      <w:r w:rsidR="00860E70" w:rsidRPr="000D5FB6">
        <w:t>ETFs</w:t>
      </w:r>
      <w:r w:rsidR="00C00AA2" w:rsidRPr="000D5FB6">
        <w:t>,</w:t>
      </w:r>
      <w:r w:rsidR="000734A0" w:rsidRPr="000D5FB6">
        <w:t xml:space="preserve"> out of which 2 invest in developed</w:t>
      </w:r>
      <w:r w:rsidR="000734A0">
        <w:t xml:space="preserve"> markets</w:t>
      </w:r>
      <w:r w:rsidR="00B655AB">
        <w:t xml:space="preserve"> (26%)</w:t>
      </w:r>
      <w:r w:rsidR="000734A0">
        <w:t xml:space="preserve"> and 2 in emerging markets</w:t>
      </w:r>
      <w:r w:rsidR="00B655AB">
        <w:t xml:space="preserve"> (</w:t>
      </w:r>
      <w:r w:rsidR="004452C6">
        <w:t>15.93%</w:t>
      </w:r>
      <w:r w:rsidR="00B655AB">
        <w:t>)</w:t>
      </w:r>
      <w:r w:rsidR="000734A0">
        <w:t>. That is</w:t>
      </w:r>
      <w:r w:rsidR="00C00AA2">
        <w:t xml:space="preserve"> followed by Bonds (</w:t>
      </w:r>
      <w:r w:rsidR="001351C2">
        <w:t xml:space="preserve">10.3% </w:t>
      </w:r>
      <w:r w:rsidR="00E72637">
        <w:t>under</w:t>
      </w:r>
      <w:r w:rsidR="001351C2">
        <w:t xml:space="preserve"> </w:t>
      </w:r>
      <w:r w:rsidR="00C00AA2">
        <w:t xml:space="preserve">12 ETFs) and remaining </w:t>
      </w:r>
      <w:r w:rsidR="00E72637">
        <w:t>by REI</w:t>
      </w:r>
      <w:r w:rsidR="00E932EF">
        <w:t>T</w:t>
      </w:r>
      <w:r w:rsidR="00E72637">
        <w:t xml:space="preserve"> (</w:t>
      </w:r>
      <w:r w:rsidR="00C00AA2" w:rsidRPr="00E932EF">
        <w:rPr>
          <w:i/>
          <w:iCs/>
        </w:rPr>
        <w:t xml:space="preserve">Real Estate Investment </w:t>
      </w:r>
      <w:r w:rsidR="00E932EF" w:rsidRPr="00E932EF">
        <w:rPr>
          <w:i/>
          <w:iCs/>
        </w:rPr>
        <w:t>Trust</w:t>
      </w:r>
      <w:r w:rsidR="00E72637">
        <w:t>, 0.2</w:t>
      </w:r>
      <w:r w:rsidR="001351C2">
        <w:t>%</w:t>
      </w:r>
      <w:r w:rsidR="007354B7">
        <w:t xml:space="preserve"> under </w:t>
      </w:r>
      <w:r w:rsidR="00E72637">
        <w:t xml:space="preserve">1 ETF). </w:t>
      </w:r>
    </w:p>
    <w:p w14:paraId="44E3B9A7" w14:textId="77777777" w:rsidR="00A365F2" w:rsidRPr="00A365F2" w:rsidRDefault="00A365F2" w:rsidP="00D93D2C"/>
    <w:p w14:paraId="067B7CAF" w14:textId="67650538" w:rsidR="00A365F2" w:rsidRPr="00A571C9" w:rsidRDefault="00A365F2" w:rsidP="00A365F2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0D5FB6">
        <w:rPr>
          <w:rFonts w:ascii="Arial" w:hAnsi="Arial" w:cs="Arial"/>
          <w:b/>
          <w:bCs/>
          <w:sz w:val="20"/>
          <w:szCs w:val="20"/>
        </w:rPr>
        <w:t xml:space="preserve">Table 1: </w:t>
      </w:r>
      <w:r w:rsidR="006153AA" w:rsidRPr="000D5FB6">
        <w:rPr>
          <w:rFonts w:ascii="Arial" w:hAnsi="Arial" w:cs="Arial"/>
          <w:b/>
          <w:bCs/>
          <w:sz w:val="20"/>
          <w:szCs w:val="20"/>
        </w:rPr>
        <w:t xml:space="preserve">A Snapshot of </w:t>
      </w:r>
      <w:r w:rsidRPr="000D5FB6">
        <w:rPr>
          <w:rFonts w:ascii="Arial" w:hAnsi="Arial" w:cs="Arial"/>
          <w:b/>
          <w:bCs/>
          <w:sz w:val="20"/>
          <w:szCs w:val="20"/>
        </w:rPr>
        <w:t xml:space="preserve">23 ETFs </w:t>
      </w:r>
      <w:r w:rsidR="006153AA" w:rsidRPr="000D5FB6">
        <w:rPr>
          <w:rFonts w:ascii="Arial" w:hAnsi="Arial" w:cs="Arial"/>
          <w:b/>
          <w:bCs/>
          <w:sz w:val="20"/>
          <w:szCs w:val="20"/>
        </w:rPr>
        <w:t>under 4 Robo-Advisors’ Aggressive Portfolio</w:t>
      </w:r>
      <w:r w:rsidRPr="000D5FB6">
        <w:rPr>
          <w:rFonts w:ascii="Arial" w:hAnsi="Arial" w:cs="Arial"/>
          <w:b/>
          <w:bCs/>
          <w:sz w:val="20"/>
          <w:szCs w:val="20"/>
        </w:rPr>
        <w:t xml:space="preserve"> </w:t>
      </w:r>
      <w:r w:rsidR="006153AA" w:rsidRPr="000D5FB6">
        <w:rPr>
          <w:rFonts w:ascii="Arial" w:hAnsi="Arial" w:cs="Arial"/>
          <w:b/>
          <w:bCs/>
          <w:sz w:val="20"/>
          <w:szCs w:val="20"/>
        </w:rPr>
        <w:t>between 2</w:t>
      </w:r>
      <w:r w:rsidR="006153AA" w:rsidRPr="000D5FB6">
        <w:rPr>
          <w:rFonts w:ascii="Arial" w:hAnsi="Arial" w:cs="Arial"/>
          <w:b/>
          <w:bCs/>
          <w:sz w:val="20"/>
          <w:szCs w:val="20"/>
          <w:vertAlign w:val="superscript"/>
        </w:rPr>
        <w:t>nd</w:t>
      </w:r>
      <w:r w:rsidR="006153AA" w:rsidRPr="000D5FB6">
        <w:rPr>
          <w:rFonts w:ascii="Arial" w:hAnsi="Arial" w:cs="Arial"/>
          <w:b/>
          <w:bCs/>
          <w:sz w:val="20"/>
          <w:szCs w:val="20"/>
        </w:rPr>
        <w:t xml:space="preserve"> Jan’14 to</w:t>
      </w:r>
      <w:r w:rsidR="00385DAA" w:rsidRPr="000D5FB6">
        <w:rPr>
          <w:rFonts w:ascii="Arial" w:hAnsi="Arial" w:cs="Arial"/>
          <w:b/>
          <w:bCs/>
          <w:sz w:val="20"/>
          <w:szCs w:val="20"/>
        </w:rPr>
        <w:t xml:space="preserve"> 30</w:t>
      </w:r>
      <w:r w:rsidR="00385DAA" w:rsidRPr="000D5FB6">
        <w:rPr>
          <w:rFonts w:ascii="Arial" w:hAnsi="Arial" w:cs="Arial"/>
          <w:b/>
          <w:bCs/>
          <w:sz w:val="20"/>
          <w:szCs w:val="20"/>
          <w:vertAlign w:val="superscript"/>
        </w:rPr>
        <w:t>th</w:t>
      </w:r>
      <w:r w:rsidR="00385DAA" w:rsidRPr="000D5FB6">
        <w:rPr>
          <w:rFonts w:ascii="Arial" w:hAnsi="Arial" w:cs="Arial"/>
          <w:b/>
          <w:bCs/>
          <w:sz w:val="20"/>
          <w:szCs w:val="20"/>
        </w:rPr>
        <w:t xml:space="preserve"> Aug 2019</w:t>
      </w:r>
    </w:p>
    <w:p w14:paraId="4CDDB95A" w14:textId="19B9D85F" w:rsidR="00B47FA2" w:rsidRDefault="00E64C9C" w:rsidP="00B47FA2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06F6F106" wp14:editId="5ACB124D">
            <wp:extent cx="5731510" cy="2984500"/>
            <wp:effectExtent l="0" t="0" r="2540" b="6350"/>
            <wp:docPr id="150" name="Picture 1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DEE9" w14:textId="77777777" w:rsidR="00B47FA2" w:rsidRDefault="00B47FA2" w:rsidP="00BE6C78">
      <w:pPr>
        <w:rPr>
          <w:sz w:val="18"/>
          <w:szCs w:val="18"/>
        </w:rPr>
      </w:pPr>
    </w:p>
    <w:p w14:paraId="58CED5ED" w14:textId="69BFE5BA" w:rsidR="00383E01" w:rsidRPr="000D5FB6" w:rsidRDefault="000334F6" w:rsidP="00042914">
      <w:pPr>
        <w:jc w:val="both"/>
      </w:pPr>
      <w:r w:rsidRPr="000D5FB6">
        <w:t xml:space="preserve">The </w:t>
      </w:r>
      <w:r w:rsidRPr="000D5FB6">
        <w:rPr>
          <w:i/>
          <w:iCs/>
        </w:rPr>
        <w:t>Vanguard’s</w:t>
      </w:r>
      <w:r w:rsidRPr="000D5FB6">
        <w:t xml:space="preserve"> dominance is notable that manages 12 of these 23 ETFs</w:t>
      </w:r>
      <w:r w:rsidR="0078188D" w:rsidRPr="000D5FB6">
        <w:t>,</w:t>
      </w:r>
      <w:r w:rsidRPr="000D5FB6">
        <w:t xml:space="preserve"> which obtains </w:t>
      </w:r>
      <w:r w:rsidR="0078188D" w:rsidRPr="000D5FB6">
        <w:t xml:space="preserve">a </w:t>
      </w:r>
      <w:r w:rsidRPr="000D5FB6">
        <w:t>significant share of 68.88% of the total allocation. That is followed by SPDR, man</w:t>
      </w:r>
      <w:r w:rsidR="0078188D" w:rsidRPr="000D5FB6">
        <w:t>a</w:t>
      </w:r>
      <w:r w:rsidRPr="000D5FB6">
        <w:t xml:space="preserve">ged by </w:t>
      </w:r>
      <w:r w:rsidRPr="000D5FB6">
        <w:rPr>
          <w:i/>
          <w:iCs/>
        </w:rPr>
        <w:t>State Street Global Advisors</w:t>
      </w:r>
      <w:r w:rsidRPr="000D5FB6">
        <w:t xml:space="preserve"> consisting of 6 ETFs and 27.4% allocation. The remaining 5 ETFs are managed by Blackrock (denoted as iShares), attaining 3.73%. </w:t>
      </w:r>
      <w:r w:rsidR="00CE464D" w:rsidRPr="000D5FB6">
        <w:t xml:space="preserve">From </w:t>
      </w:r>
      <w:r w:rsidR="00A757A5" w:rsidRPr="000D5FB6">
        <w:t xml:space="preserve">an angle of </w:t>
      </w:r>
      <w:r w:rsidR="00CE464D" w:rsidRPr="000D5FB6">
        <w:t>Robo-Advisors</w:t>
      </w:r>
      <w:r w:rsidR="00ED41C3" w:rsidRPr="000D5FB6">
        <w:t xml:space="preserve">’ </w:t>
      </w:r>
      <w:r w:rsidR="00A757A5" w:rsidRPr="000D5FB6">
        <w:t>investment approach</w:t>
      </w:r>
      <w:r w:rsidR="00ED41C3" w:rsidRPr="000D5FB6">
        <w:t xml:space="preserve">, </w:t>
      </w:r>
      <w:r w:rsidR="00E52BAD" w:rsidRPr="000D5FB6">
        <w:t>W</w:t>
      </w:r>
      <w:r w:rsidR="00277584" w:rsidRPr="000D5FB6">
        <w:t>F</w:t>
      </w:r>
      <w:r w:rsidR="00E52BAD" w:rsidRPr="000D5FB6">
        <w:t xml:space="preserve"> </w:t>
      </w:r>
      <w:r w:rsidR="004C42A8" w:rsidRPr="000D5FB6">
        <w:t>is vested with</w:t>
      </w:r>
      <w:r w:rsidR="00F334B7" w:rsidRPr="000D5FB6">
        <w:t xml:space="preserve"> 4 Equity and 1 Bond ETF.</w:t>
      </w:r>
      <w:r w:rsidR="00277584" w:rsidRPr="000D5FB6">
        <w:t xml:space="preserve"> BM </w:t>
      </w:r>
      <w:r w:rsidR="00E52BAD" w:rsidRPr="000D5FB6">
        <w:t xml:space="preserve">invests </w:t>
      </w:r>
      <w:r w:rsidR="00277584" w:rsidRPr="000D5FB6">
        <w:t xml:space="preserve">with </w:t>
      </w:r>
      <w:r w:rsidR="0004601C" w:rsidRPr="000D5FB6">
        <w:t>6</w:t>
      </w:r>
      <w:r w:rsidR="00277584" w:rsidRPr="000D5FB6">
        <w:t xml:space="preserve"> </w:t>
      </w:r>
      <w:r w:rsidR="0004601C" w:rsidRPr="000D5FB6">
        <w:t xml:space="preserve">Equity and 5 </w:t>
      </w:r>
      <w:r w:rsidR="002532C2" w:rsidRPr="000D5FB6">
        <w:t>Bond</w:t>
      </w:r>
      <w:r w:rsidR="0004601C" w:rsidRPr="000D5FB6">
        <w:t>, followed by WB</w:t>
      </w:r>
      <w:r w:rsidR="002532C2" w:rsidRPr="000D5FB6">
        <w:t xml:space="preserve"> (5 Bond, 3 Equity and 1 REIT) and </w:t>
      </w:r>
      <w:proofErr w:type="spellStart"/>
      <w:r w:rsidR="002532C2" w:rsidRPr="000D5FB6">
        <w:t>SigFig</w:t>
      </w:r>
      <w:proofErr w:type="spellEnd"/>
      <w:r w:rsidR="002532C2" w:rsidRPr="000D5FB6">
        <w:t xml:space="preserve"> (</w:t>
      </w:r>
      <w:r w:rsidR="00383E01" w:rsidRPr="000D5FB6">
        <w:t>3 Equity and 2 Bond</w:t>
      </w:r>
      <w:r w:rsidR="002532C2" w:rsidRPr="000D5FB6">
        <w:t>)</w:t>
      </w:r>
      <w:r w:rsidR="0004601C" w:rsidRPr="000D5FB6">
        <w:t xml:space="preserve">. </w:t>
      </w:r>
    </w:p>
    <w:p w14:paraId="0E6CB515" w14:textId="77777777" w:rsidR="00112888" w:rsidRPr="000D5FB6" w:rsidRDefault="00112888" w:rsidP="00042914">
      <w:pPr>
        <w:jc w:val="both"/>
      </w:pPr>
    </w:p>
    <w:p w14:paraId="6DA72594" w14:textId="312F1A9D" w:rsidR="00112888" w:rsidRDefault="00F713A6" w:rsidP="00042914">
      <w:pPr>
        <w:jc w:val="both"/>
      </w:pPr>
      <w:r w:rsidRPr="000D5FB6">
        <w:t>T</w:t>
      </w:r>
      <w:r w:rsidR="003B0E81" w:rsidRPr="000D5FB6">
        <w:t xml:space="preserve">he </w:t>
      </w:r>
      <w:r w:rsidR="00E74768" w:rsidRPr="000D5FB6">
        <w:t xml:space="preserve">daily </w:t>
      </w:r>
      <w:r w:rsidR="00004D4B" w:rsidRPr="000D5FB6">
        <w:t xml:space="preserve">time-series </w:t>
      </w:r>
      <w:r w:rsidR="00E74768" w:rsidRPr="000D5FB6">
        <w:t xml:space="preserve">data </w:t>
      </w:r>
      <w:r w:rsidRPr="000D5FB6">
        <w:t xml:space="preserve">for each ETF </w:t>
      </w:r>
      <w:r w:rsidR="00E74768" w:rsidRPr="000D5FB6">
        <w:t xml:space="preserve">is pulled from </w:t>
      </w:r>
      <w:r w:rsidR="0078188D" w:rsidRPr="000D5FB6">
        <w:t xml:space="preserve">the </w:t>
      </w:r>
      <w:r w:rsidR="00E74768" w:rsidRPr="000D5FB6">
        <w:t xml:space="preserve">Refinitiv Eikon </w:t>
      </w:r>
      <w:r w:rsidRPr="000D5FB6">
        <w:t xml:space="preserve">tool </w:t>
      </w:r>
      <w:r w:rsidR="00E74768" w:rsidRPr="000D5FB6">
        <w:t>(a London Stock Exchange company) via API</w:t>
      </w:r>
      <w:r w:rsidR="00197FED" w:rsidRPr="000D5FB6">
        <w:t xml:space="preserve">. The variables include Closing price, </w:t>
      </w:r>
      <w:r w:rsidR="00D03632" w:rsidRPr="000D5FB6">
        <w:t xml:space="preserve">market cap, </w:t>
      </w:r>
      <w:r w:rsidR="0078188D" w:rsidRPr="000D5FB6">
        <w:t>outstanding shares</w:t>
      </w:r>
      <w:r w:rsidR="00D03632" w:rsidRPr="000D5FB6">
        <w:t xml:space="preserve">, </w:t>
      </w:r>
      <w:r w:rsidR="00C24FFE" w:rsidRPr="000D5FB6">
        <w:t>net asset value</w:t>
      </w:r>
      <w:r w:rsidR="00BA20AB" w:rsidRPr="000D5FB6">
        <w:t xml:space="preserve"> (NAV)</w:t>
      </w:r>
      <w:r w:rsidR="00C24FFE" w:rsidRPr="000D5FB6">
        <w:t xml:space="preserve">, </w:t>
      </w:r>
      <w:r w:rsidR="00D03632" w:rsidRPr="000D5FB6">
        <w:t xml:space="preserve">best ask, best bid, </w:t>
      </w:r>
      <w:r w:rsidR="00C24FFE" w:rsidRPr="000D5FB6">
        <w:t xml:space="preserve">and </w:t>
      </w:r>
      <w:r w:rsidR="00D03632" w:rsidRPr="000D5FB6">
        <w:t>short interest</w:t>
      </w:r>
      <w:r w:rsidR="00C24FFE" w:rsidRPr="000D5FB6">
        <w:t xml:space="preserve"> percent</w:t>
      </w:r>
      <w:r w:rsidR="00742411" w:rsidRPr="000D5FB6">
        <w:t xml:space="preserve">. </w:t>
      </w:r>
      <w:r w:rsidR="0078188D" w:rsidRPr="000D5FB6">
        <w:t>It</w:t>
      </w:r>
      <w:r w:rsidR="00BA20AB" w:rsidRPr="000D5FB6">
        <w:t xml:space="preserve"> is adjusted with some of </w:t>
      </w:r>
      <w:r w:rsidR="00B66D31" w:rsidRPr="000D5FB6">
        <w:t xml:space="preserve">the </w:t>
      </w:r>
      <w:r w:rsidR="00BA20AB" w:rsidRPr="000D5FB6">
        <w:t xml:space="preserve">information obtained from </w:t>
      </w:r>
      <w:r w:rsidR="00E75585" w:rsidRPr="000D5FB6">
        <w:t>ETF sponsor’s websites, where found appropriate</w:t>
      </w:r>
      <w:r w:rsidR="00E75585" w:rsidRPr="00AE69F1">
        <w:t>, to improve accuracy.</w:t>
      </w:r>
    </w:p>
    <w:p w14:paraId="5B718266" w14:textId="77777777" w:rsidR="00D526D1" w:rsidRDefault="00D526D1" w:rsidP="00B47FA2"/>
    <w:p w14:paraId="3813D44C" w14:textId="77777777" w:rsidR="00D526D1" w:rsidRDefault="00D526D1" w:rsidP="00B47FA2"/>
    <w:p w14:paraId="75215EC8" w14:textId="75BA38F7" w:rsidR="000B064E" w:rsidRPr="00BE6C78" w:rsidRDefault="00BE6C78" w:rsidP="009777EB">
      <w:pPr>
        <w:pStyle w:val="Heading1"/>
      </w:pPr>
      <w:bookmarkStart w:id="2" w:name="_Toc115908863"/>
      <w:r>
        <w:lastRenderedPageBreak/>
        <w:t xml:space="preserve">2 </w:t>
      </w:r>
      <w:r w:rsidR="000B064E" w:rsidRPr="00BE6C78">
        <w:t>Market Capitalization</w:t>
      </w:r>
      <w:bookmarkEnd w:id="2"/>
    </w:p>
    <w:p w14:paraId="5D6C21E9" w14:textId="77777777" w:rsidR="00BE6C78" w:rsidRDefault="00BE6C78">
      <w:pPr>
        <w:rPr>
          <w:b/>
          <w:bCs/>
        </w:rPr>
      </w:pPr>
    </w:p>
    <w:p w14:paraId="24AF16EF" w14:textId="30A7AF2F" w:rsidR="00BE6C78" w:rsidRPr="00BE6C78" w:rsidRDefault="00BE6C78" w:rsidP="009777EB">
      <w:pPr>
        <w:pStyle w:val="Heading2"/>
      </w:pPr>
      <w:bookmarkStart w:id="3" w:name="_Toc115908864"/>
      <w:r>
        <w:t xml:space="preserve">2.1 </w:t>
      </w:r>
      <w:r w:rsidR="009D14D0" w:rsidRPr="00BE6C78">
        <w:t>Growth</w:t>
      </w:r>
      <w:r w:rsidR="00FB1321" w:rsidRPr="00BE6C78">
        <w:t xml:space="preserve"> of Market cap at </w:t>
      </w:r>
      <w:r w:rsidR="00515753" w:rsidRPr="00BE6C78">
        <w:t xml:space="preserve">the </w:t>
      </w:r>
      <w:r w:rsidR="00FB1321" w:rsidRPr="00BE6C78">
        <w:t>start</w:t>
      </w:r>
      <w:r w:rsidR="004945C2" w:rsidRPr="00BE6C78">
        <w:t xml:space="preserve"> and end of the period</w:t>
      </w:r>
      <w:bookmarkEnd w:id="3"/>
    </w:p>
    <w:p w14:paraId="6B94A98B" w14:textId="77777777" w:rsidR="00BE6C78" w:rsidRPr="006577BA" w:rsidRDefault="00BE6C78" w:rsidP="006577BA">
      <w:pPr>
        <w:rPr>
          <w:b/>
          <w:bCs/>
          <w:sz w:val="24"/>
          <w:szCs w:val="24"/>
        </w:rPr>
      </w:pPr>
    </w:p>
    <w:p w14:paraId="243F669A" w14:textId="1179FC23" w:rsidR="00992466" w:rsidRDefault="00FF0D9C" w:rsidP="00042914">
      <w:pPr>
        <w:jc w:val="both"/>
        <w:rPr>
          <w:noProof/>
        </w:rPr>
      </w:pPr>
      <w:r w:rsidRPr="000D5FB6">
        <w:rPr>
          <w:noProof/>
        </w:rPr>
        <w:t>The</w:t>
      </w:r>
      <w:r w:rsidR="00556DC2" w:rsidRPr="000D5FB6">
        <w:rPr>
          <w:noProof/>
        </w:rPr>
        <w:t xml:space="preserve"> </w:t>
      </w:r>
      <w:r w:rsidR="00771AD4" w:rsidRPr="000D5FB6">
        <w:rPr>
          <w:noProof/>
        </w:rPr>
        <w:t xml:space="preserve">bar chart in </w:t>
      </w:r>
      <w:r w:rsidR="00556DC2" w:rsidRPr="000D5FB6">
        <w:rPr>
          <w:noProof/>
        </w:rPr>
        <w:t>Figure 1</w:t>
      </w:r>
      <w:r w:rsidRPr="000D5FB6">
        <w:rPr>
          <w:noProof/>
        </w:rPr>
        <w:t xml:space="preserve"> below depicts </w:t>
      </w:r>
      <w:r w:rsidR="00B66D31" w:rsidRPr="000D5FB6">
        <w:rPr>
          <w:noProof/>
        </w:rPr>
        <w:t xml:space="preserve">the </w:t>
      </w:r>
      <w:r w:rsidRPr="000D5FB6">
        <w:rPr>
          <w:noProof/>
        </w:rPr>
        <w:t xml:space="preserve">market cap </w:t>
      </w:r>
      <w:r w:rsidR="00BB6A04" w:rsidRPr="000D5FB6">
        <w:rPr>
          <w:noProof/>
        </w:rPr>
        <w:t xml:space="preserve">at the beginning </w:t>
      </w:r>
      <w:r w:rsidR="00771AD4" w:rsidRPr="000D5FB6">
        <w:rPr>
          <w:noProof/>
        </w:rPr>
        <w:t xml:space="preserve">(02/01/2014) </w:t>
      </w:r>
      <w:r w:rsidR="00BB6A04" w:rsidRPr="000D5FB6">
        <w:rPr>
          <w:noProof/>
        </w:rPr>
        <w:t xml:space="preserve">and end of the period </w:t>
      </w:r>
      <w:r w:rsidR="00771AD4" w:rsidRPr="000D5FB6">
        <w:rPr>
          <w:noProof/>
        </w:rPr>
        <w:t xml:space="preserve">(30/08/2019) </w:t>
      </w:r>
      <w:r w:rsidR="00BB6A04" w:rsidRPr="000D5FB6">
        <w:rPr>
          <w:noProof/>
        </w:rPr>
        <w:t>across all ETFs</w:t>
      </w:r>
      <w:r w:rsidR="008745DA" w:rsidRPr="000D5FB6">
        <w:rPr>
          <w:noProof/>
        </w:rPr>
        <w:t>, in descending order</w:t>
      </w:r>
      <w:r w:rsidR="00E113D3" w:rsidRPr="000D5FB6">
        <w:rPr>
          <w:noProof/>
        </w:rPr>
        <w:t xml:space="preserve"> at a latter date</w:t>
      </w:r>
      <w:r w:rsidR="00BB6A04" w:rsidRPr="000D5FB6">
        <w:rPr>
          <w:noProof/>
        </w:rPr>
        <w:t>.</w:t>
      </w:r>
      <w:r w:rsidR="005A16A8" w:rsidRPr="000D5FB6">
        <w:rPr>
          <w:noProof/>
        </w:rPr>
        <w:t xml:space="preserve"> The </w:t>
      </w:r>
      <w:r w:rsidR="00741046" w:rsidRPr="000D5FB6">
        <w:rPr>
          <w:noProof/>
        </w:rPr>
        <w:t xml:space="preserve">opening </w:t>
      </w:r>
      <w:r w:rsidR="005A16A8" w:rsidRPr="000D5FB6">
        <w:rPr>
          <w:noProof/>
        </w:rPr>
        <w:t xml:space="preserve">average </w:t>
      </w:r>
      <w:r w:rsidR="00C016A0" w:rsidRPr="000D5FB6">
        <w:rPr>
          <w:noProof/>
        </w:rPr>
        <w:t xml:space="preserve">of all ETFs </w:t>
      </w:r>
      <w:r w:rsidR="00741046" w:rsidRPr="000D5FB6">
        <w:rPr>
          <w:noProof/>
        </w:rPr>
        <w:t xml:space="preserve">for the period </w:t>
      </w:r>
      <w:r w:rsidR="00027321" w:rsidRPr="000D5FB6">
        <w:rPr>
          <w:noProof/>
        </w:rPr>
        <w:t xml:space="preserve">stands at </w:t>
      </w:r>
      <w:r w:rsidR="00D83331" w:rsidRPr="000D5FB6">
        <w:rPr>
          <w:noProof/>
        </w:rPr>
        <w:t>$9.7B</w:t>
      </w:r>
      <w:r w:rsidR="00B66D31" w:rsidRPr="000D5FB6">
        <w:rPr>
          <w:noProof/>
        </w:rPr>
        <w:t>,</w:t>
      </w:r>
      <w:r w:rsidR="00A8249D" w:rsidRPr="000D5FB6">
        <w:rPr>
          <w:noProof/>
        </w:rPr>
        <w:t xml:space="preserve"> which </w:t>
      </w:r>
      <w:r w:rsidR="0064652E" w:rsidRPr="000D5FB6">
        <w:rPr>
          <w:noProof/>
        </w:rPr>
        <w:t>rises</w:t>
      </w:r>
      <w:r w:rsidR="003E430F" w:rsidRPr="000D5FB6">
        <w:rPr>
          <w:noProof/>
        </w:rPr>
        <w:t xml:space="preserve"> significantly to $27B</w:t>
      </w:r>
      <w:r w:rsidR="000C3DC0" w:rsidRPr="000D5FB6">
        <w:rPr>
          <w:noProof/>
        </w:rPr>
        <w:t xml:space="preserve"> </w:t>
      </w:r>
      <w:r w:rsidR="009D5766" w:rsidRPr="000D5FB6">
        <w:rPr>
          <w:noProof/>
        </w:rPr>
        <w:t>at the</w:t>
      </w:r>
      <w:r w:rsidR="000C3DC0" w:rsidRPr="000D5FB6">
        <w:rPr>
          <w:noProof/>
        </w:rPr>
        <w:t xml:space="preserve"> </w:t>
      </w:r>
      <w:r w:rsidR="009D5766" w:rsidRPr="000D5FB6">
        <w:rPr>
          <w:noProof/>
        </w:rPr>
        <w:t>close</w:t>
      </w:r>
      <w:r w:rsidR="000C3DC0" w:rsidRPr="000D5FB6">
        <w:rPr>
          <w:noProof/>
        </w:rPr>
        <w:t xml:space="preserve">. </w:t>
      </w:r>
      <w:r w:rsidR="00C66ED8" w:rsidRPr="000D5FB6">
        <w:rPr>
          <w:noProof/>
        </w:rPr>
        <w:t xml:space="preserve">The </w:t>
      </w:r>
      <w:r w:rsidR="00E52F32" w:rsidRPr="000D5FB6">
        <w:rPr>
          <w:noProof/>
        </w:rPr>
        <w:t xml:space="preserve">starting </w:t>
      </w:r>
      <w:r w:rsidR="00E64D51" w:rsidRPr="000D5FB6">
        <w:rPr>
          <w:noProof/>
        </w:rPr>
        <w:t xml:space="preserve">and closing </w:t>
      </w:r>
      <w:r w:rsidR="00C66ED8" w:rsidRPr="000D5FB6">
        <w:rPr>
          <w:noProof/>
        </w:rPr>
        <w:t xml:space="preserve">median </w:t>
      </w:r>
      <w:r w:rsidR="00E52F32" w:rsidRPr="000D5FB6">
        <w:rPr>
          <w:noProof/>
        </w:rPr>
        <w:t xml:space="preserve">ETF </w:t>
      </w:r>
      <w:r w:rsidR="00971D04" w:rsidRPr="000D5FB6">
        <w:rPr>
          <w:noProof/>
        </w:rPr>
        <w:t>is</w:t>
      </w:r>
      <w:r w:rsidR="00E52F32" w:rsidRPr="000D5FB6">
        <w:rPr>
          <w:noProof/>
        </w:rPr>
        <w:t xml:space="preserve"> </w:t>
      </w:r>
      <w:r w:rsidR="00A02101" w:rsidRPr="000D5FB6">
        <w:rPr>
          <w:noProof/>
        </w:rPr>
        <w:t>‘</w:t>
      </w:r>
      <w:r w:rsidR="00E52F32" w:rsidRPr="000D5FB6">
        <w:rPr>
          <w:noProof/>
        </w:rPr>
        <w:t>EMB</w:t>
      </w:r>
      <w:r w:rsidR="00A02101" w:rsidRPr="000D5FB6">
        <w:rPr>
          <w:noProof/>
        </w:rPr>
        <w:t>’</w:t>
      </w:r>
      <w:r w:rsidR="004B78D6" w:rsidRPr="000D5FB6">
        <w:rPr>
          <w:noProof/>
        </w:rPr>
        <w:t xml:space="preserve"> </w:t>
      </w:r>
      <w:r w:rsidR="00B66D31" w:rsidRPr="000D5FB6">
        <w:rPr>
          <w:noProof/>
        </w:rPr>
        <w:t>which</w:t>
      </w:r>
      <w:r w:rsidR="004B78D6" w:rsidRPr="000D5FB6">
        <w:rPr>
          <w:noProof/>
        </w:rPr>
        <w:t xml:space="preserve"> values</w:t>
      </w:r>
      <w:r w:rsidR="00E52F32" w:rsidRPr="000D5FB6">
        <w:rPr>
          <w:noProof/>
        </w:rPr>
        <w:t xml:space="preserve"> $3.5B</w:t>
      </w:r>
      <w:r w:rsidR="00971D04" w:rsidRPr="000D5FB6">
        <w:rPr>
          <w:noProof/>
        </w:rPr>
        <w:t xml:space="preserve"> and $16B</w:t>
      </w:r>
      <w:r w:rsidR="00B66D31" w:rsidRPr="000D5FB6">
        <w:rPr>
          <w:noProof/>
        </w:rPr>
        <w:t>,</w:t>
      </w:r>
      <w:r w:rsidR="00971D04" w:rsidRPr="000D5FB6">
        <w:rPr>
          <w:noProof/>
        </w:rPr>
        <w:t xml:space="preserve"> respectively</w:t>
      </w:r>
      <w:r w:rsidR="004B78D6" w:rsidRPr="000D5FB6">
        <w:rPr>
          <w:noProof/>
        </w:rPr>
        <w:t>.</w:t>
      </w:r>
      <w:r w:rsidR="00E52F32" w:rsidRPr="000D5FB6">
        <w:rPr>
          <w:noProof/>
        </w:rPr>
        <w:t xml:space="preserve"> </w:t>
      </w:r>
      <w:r w:rsidR="005A4C31" w:rsidRPr="000D5FB6">
        <w:rPr>
          <w:noProof/>
        </w:rPr>
        <w:t xml:space="preserve">Barring </w:t>
      </w:r>
      <w:r w:rsidR="00B66D31" w:rsidRPr="000D5FB6">
        <w:rPr>
          <w:noProof/>
        </w:rPr>
        <w:t xml:space="preserve">the </w:t>
      </w:r>
      <w:r w:rsidR="005A4C31" w:rsidRPr="000D5FB6">
        <w:rPr>
          <w:noProof/>
        </w:rPr>
        <w:t>lowe</w:t>
      </w:r>
      <w:r w:rsidR="00C72A6E" w:rsidRPr="000D5FB6">
        <w:rPr>
          <w:noProof/>
        </w:rPr>
        <w:t>st</w:t>
      </w:r>
      <w:r w:rsidR="005A4C31" w:rsidRPr="000D5FB6">
        <w:rPr>
          <w:noProof/>
        </w:rPr>
        <w:t xml:space="preserve"> 7 ETFs</w:t>
      </w:r>
      <w:r w:rsidR="00D52E36" w:rsidRPr="000D5FB6">
        <w:rPr>
          <w:noProof/>
        </w:rPr>
        <w:t xml:space="preserve"> </w:t>
      </w:r>
      <w:r w:rsidR="00C977EF" w:rsidRPr="000D5FB6">
        <w:rPr>
          <w:noProof/>
        </w:rPr>
        <w:t>in Jan 2014</w:t>
      </w:r>
      <w:r w:rsidR="00C72A6E" w:rsidRPr="000D5FB6">
        <w:rPr>
          <w:noProof/>
        </w:rPr>
        <w:t xml:space="preserve">, </w:t>
      </w:r>
      <w:r w:rsidR="00B66D31" w:rsidRPr="000D5FB6">
        <w:rPr>
          <w:noProof/>
        </w:rPr>
        <w:t xml:space="preserve">the </w:t>
      </w:r>
      <w:r w:rsidR="00C72A6E" w:rsidRPr="000D5FB6">
        <w:rPr>
          <w:noProof/>
        </w:rPr>
        <w:t xml:space="preserve">rest </w:t>
      </w:r>
      <w:r w:rsidR="009C7DFB" w:rsidRPr="000D5FB6">
        <w:rPr>
          <w:noProof/>
        </w:rPr>
        <w:t xml:space="preserve">have a market </w:t>
      </w:r>
      <w:r w:rsidR="00C43FC5" w:rsidRPr="000D5FB6">
        <w:rPr>
          <w:noProof/>
        </w:rPr>
        <w:t>c</w:t>
      </w:r>
      <w:r w:rsidR="009C7DFB" w:rsidRPr="000D5FB6">
        <w:rPr>
          <w:noProof/>
        </w:rPr>
        <w:t>ap of at least</w:t>
      </w:r>
      <w:r w:rsidR="00C72A6E" w:rsidRPr="000D5FB6">
        <w:rPr>
          <w:noProof/>
        </w:rPr>
        <w:t xml:space="preserve"> $1B. </w:t>
      </w:r>
      <w:r w:rsidR="00A232E3" w:rsidRPr="000D5FB6">
        <w:rPr>
          <w:noProof/>
        </w:rPr>
        <w:t xml:space="preserve">The </w:t>
      </w:r>
      <w:r w:rsidR="00981FC7" w:rsidRPr="000D5FB6">
        <w:rPr>
          <w:noProof/>
        </w:rPr>
        <w:t>top 3 (</w:t>
      </w:r>
      <w:r w:rsidR="00A232E3" w:rsidRPr="000D5FB6">
        <w:rPr>
          <w:noProof/>
        </w:rPr>
        <w:t>bottom 3</w:t>
      </w:r>
      <w:r w:rsidR="00981FC7" w:rsidRPr="000D5FB6">
        <w:rPr>
          <w:noProof/>
        </w:rPr>
        <w:t>)</w:t>
      </w:r>
      <w:r w:rsidR="00A232E3" w:rsidRPr="000D5FB6">
        <w:rPr>
          <w:noProof/>
        </w:rPr>
        <w:t xml:space="preserve"> ETFs</w:t>
      </w:r>
      <w:r w:rsidR="00B66D31" w:rsidRPr="000D5FB6">
        <w:rPr>
          <w:noProof/>
        </w:rPr>
        <w:t>,</w:t>
      </w:r>
      <w:r w:rsidR="006518CA" w:rsidRPr="000D5FB6">
        <w:rPr>
          <w:noProof/>
        </w:rPr>
        <w:t xml:space="preserve"> </w:t>
      </w:r>
      <w:r w:rsidR="008C640E" w:rsidRPr="000D5FB6">
        <w:rPr>
          <w:noProof/>
        </w:rPr>
        <w:t xml:space="preserve">i.e., </w:t>
      </w:r>
      <w:r w:rsidR="00824171" w:rsidRPr="000D5FB6">
        <w:rPr>
          <w:noProof/>
        </w:rPr>
        <w:t xml:space="preserve">VWO, VTI and </w:t>
      </w:r>
      <w:r w:rsidR="00D02368" w:rsidRPr="000D5FB6">
        <w:rPr>
          <w:noProof/>
        </w:rPr>
        <w:t>VIG (</w:t>
      </w:r>
      <w:r w:rsidR="0095555D" w:rsidRPr="000D5FB6">
        <w:rPr>
          <w:noProof/>
        </w:rPr>
        <w:t>VGIT</w:t>
      </w:r>
      <w:r w:rsidR="006518CA" w:rsidRPr="000D5FB6">
        <w:rPr>
          <w:noProof/>
        </w:rPr>
        <w:t>, SPEM and</w:t>
      </w:r>
      <w:r w:rsidR="0095555D" w:rsidRPr="000D5FB6">
        <w:rPr>
          <w:noProof/>
        </w:rPr>
        <w:t xml:space="preserve"> SPTM</w:t>
      </w:r>
      <w:r w:rsidR="00D02368" w:rsidRPr="000D5FB6">
        <w:rPr>
          <w:noProof/>
        </w:rPr>
        <w:t>)</w:t>
      </w:r>
      <w:r w:rsidR="00AA307E" w:rsidRPr="000D5FB6">
        <w:rPr>
          <w:noProof/>
        </w:rPr>
        <w:t xml:space="preserve"> </w:t>
      </w:r>
      <w:r w:rsidR="002F206C" w:rsidRPr="000D5FB6">
        <w:rPr>
          <w:noProof/>
        </w:rPr>
        <w:t>at the start of the period</w:t>
      </w:r>
      <w:r w:rsidR="00C71D30" w:rsidRPr="000D5FB6">
        <w:rPr>
          <w:noProof/>
        </w:rPr>
        <w:t xml:space="preserve"> </w:t>
      </w:r>
      <w:r w:rsidR="002F206C" w:rsidRPr="000D5FB6">
        <w:rPr>
          <w:noProof/>
        </w:rPr>
        <w:t>range</w:t>
      </w:r>
      <w:r w:rsidR="00FD4C1D" w:rsidRPr="000D5FB6">
        <w:rPr>
          <w:noProof/>
        </w:rPr>
        <w:t xml:space="preserve"> </w:t>
      </w:r>
      <w:r w:rsidR="00C71D30" w:rsidRPr="000D5FB6">
        <w:rPr>
          <w:noProof/>
        </w:rPr>
        <w:t xml:space="preserve">between </w:t>
      </w:r>
      <w:r w:rsidR="00D02368" w:rsidRPr="000D5FB6">
        <w:rPr>
          <w:noProof/>
        </w:rPr>
        <w:t>$19.3B</w:t>
      </w:r>
      <w:r w:rsidR="00480F99" w:rsidRPr="000D5FB6">
        <w:rPr>
          <w:noProof/>
        </w:rPr>
        <w:t xml:space="preserve"> and $45.3B </w:t>
      </w:r>
      <w:r w:rsidR="00D02368" w:rsidRPr="000D5FB6">
        <w:rPr>
          <w:noProof/>
        </w:rPr>
        <w:t>(</w:t>
      </w:r>
      <w:r w:rsidR="00C71D30" w:rsidRPr="000D5FB6">
        <w:rPr>
          <w:noProof/>
        </w:rPr>
        <w:t>$119</w:t>
      </w:r>
      <w:r w:rsidR="0095555D" w:rsidRPr="000D5FB6">
        <w:rPr>
          <w:noProof/>
        </w:rPr>
        <w:t>M</w:t>
      </w:r>
      <w:r w:rsidR="00C71D30" w:rsidRPr="000D5FB6">
        <w:rPr>
          <w:noProof/>
        </w:rPr>
        <w:t xml:space="preserve"> - $574M</w:t>
      </w:r>
      <w:r w:rsidR="00D02368" w:rsidRPr="000D5FB6">
        <w:rPr>
          <w:noProof/>
        </w:rPr>
        <w:t>)</w:t>
      </w:r>
      <w:r w:rsidR="00FD4C1D" w:rsidRPr="000D5FB6">
        <w:rPr>
          <w:noProof/>
        </w:rPr>
        <w:t xml:space="preserve">. </w:t>
      </w:r>
      <w:r w:rsidR="00583025" w:rsidRPr="000D5FB6">
        <w:rPr>
          <w:noProof/>
        </w:rPr>
        <w:t>T</w:t>
      </w:r>
      <w:r w:rsidR="00631556" w:rsidRPr="000D5FB6">
        <w:rPr>
          <w:noProof/>
        </w:rPr>
        <w:t xml:space="preserve">he </w:t>
      </w:r>
      <w:r w:rsidR="00480F99" w:rsidRPr="000D5FB6">
        <w:rPr>
          <w:noProof/>
        </w:rPr>
        <w:t xml:space="preserve">VWO </w:t>
      </w:r>
      <w:r w:rsidR="0043492A" w:rsidRPr="000D5FB6">
        <w:rPr>
          <w:noProof/>
        </w:rPr>
        <w:t>and VIG rank down (</w:t>
      </w:r>
      <w:r w:rsidR="00631556" w:rsidRPr="000D5FB6">
        <w:rPr>
          <w:noProof/>
        </w:rPr>
        <w:t>VGIT and SPTM</w:t>
      </w:r>
      <w:r w:rsidR="00FD4C1D" w:rsidRPr="000D5FB6">
        <w:rPr>
          <w:noProof/>
        </w:rPr>
        <w:t xml:space="preserve"> rank </w:t>
      </w:r>
      <w:r w:rsidR="00747703" w:rsidRPr="000D5FB6">
        <w:rPr>
          <w:noProof/>
        </w:rPr>
        <w:t>up</w:t>
      </w:r>
      <w:r w:rsidR="0043492A" w:rsidRPr="000D5FB6">
        <w:rPr>
          <w:noProof/>
        </w:rPr>
        <w:t>)</w:t>
      </w:r>
      <w:r w:rsidR="00747703" w:rsidRPr="000D5FB6">
        <w:rPr>
          <w:noProof/>
        </w:rPr>
        <w:t xml:space="preserve"> </w:t>
      </w:r>
      <w:r w:rsidR="00631556" w:rsidRPr="000D5FB6">
        <w:rPr>
          <w:noProof/>
        </w:rPr>
        <w:t>during this period</w:t>
      </w:r>
      <w:r w:rsidR="00B66D31" w:rsidRPr="000D5FB6">
        <w:rPr>
          <w:noProof/>
        </w:rPr>
        <w:t>,</w:t>
      </w:r>
      <w:r w:rsidR="00631556" w:rsidRPr="000D5FB6">
        <w:rPr>
          <w:noProof/>
        </w:rPr>
        <w:t xml:space="preserve"> and </w:t>
      </w:r>
      <w:r w:rsidR="00B66D31" w:rsidRPr="000D5FB6">
        <w:rPr>
          <w:noProof/>
        </w:rPr>
        <w:t xml:space="preserve">the </w:t>
      </w:r>
      <w:r w:rsidR="0043492A" w:rsidRPr="000D5FB6">
        <w:rPr>
          <w:noProof/>
        </w:rPr>
        <w:t>top 3 (</w:t>
      </w:r>
      <w:r w:rsidR="00631556" w:rsidRPr="000D5FB6">
        <w:rPr>
          <w:noProof/>
        </w:rPr>
        <w:t>bottom</w:t>
      </w:r>
      <w:r w:rsidR="00747703" w:rsidRPr="000D5FB6">
        <w:rPr>
          <w:noProof/>
        </w:rPr>
        <w:t xml:space="preserve"> 3</w:t>
      </w:r>
      <w:r w:rsidR="0043492A" w:rsidRPr="000D5FB6">
        <w:rPr>
          <w:noProof/>
        </w:rPr>
        <w:t>)</w:t>
      </w:r>
      <w:r w:rsidR="00631556">
        <w:rPr>
          <w:noProof/>
        </w:rPr>
        <w:t xml:space="preserve"> are joined by </w:t>
      </w:r>
      <w:r w:rsidR="005F6F37">
        <w:rPr>
          <w:noProof/>
        </w:rPr>
        <w:t xml:space="preserve">VEA and AGG </w:t>
      </w:r>
      <w:r w:rsidR="0043492A">
        <w:rPr>
          <w:noProof/>
        </w:rPr>
        <w:t>(</w:t>
      </w:r>
      <w:r w:rsidR="00992466">
        <w:rPr>
          <w:noProof/>
        </w:rPr>
        <w:t>TFI and SJNK</w:t>
      </w:r>
      <w:r w:rsidR="0043492A">
        <w:rPr>
          <w:noProof/>
        </w:rPr>
        <w:t>)</w:t>
      </w:r>
      <w:r w:rsidR="00B66D31">
        <w:rPr>
          <w:noProof/>
        </w:rPr>
        <w:t>,</w:t>
      </w:r>
      <w:r w:rsidR="00292573">
        <w:rPr>
          <w:noProof/>
        </w:rPr>
        <w:t xml:space="preserve"> that fall</w:t>
      </w:r>
      <w:r w:rsidR="002F206C" w:rsidRPr="008306C0">
        <w:rPr>
          <w:noProof/>
        </w:rPr>
        <w:t xml:space="preserve"> </w:t>
      </w:r>
      <w:r w:rsidR="005F6F37">
        <w:rPr>
          <w:noProof/>
        </w:rPr>
        <w:t xml:space="preserve">in the range of </w:t>
      </w:r>
      <w:r w:rsidR="00EC0483">
        <w:rPr>
          <w:noProof/>
        </w:rPr>
        <w:t xml:space="preserve">$66B and $118B </w:t>
      </w:r>
      <w:r w:rsidR="005F6F37">
        <w:rPr>
          <w:noProof/>
        </w:rPr>
        <w:t>(</w:t>
      </w:r>
      <w:r w:rsidR="002F206C" w:rsidRPr="008306C0">
        <w:rPr>
          <w:noProof/>
        </w:rPr>
        <w:t xml:space="preserve">$2.5B </w:t>
      </w:r>
      <w:r w:rsidR="005F6F37">
        <w:rPr>
          <w:noProof/>
        </w:rPr>
        <w:t>-</w:t>
      </w:r>
      <w:r w:rsidR="002F206C" w:rsidRPr="008306C0">
        <w:rPr>
          <w:noProof/>
        </w:rPr>
        <w:t xml:space="preserve"> $4.4B</w:t>
      </w:r>
      <w:r w:rsidR="005F6F37">
        <w:rPr>
          <w:noProof/>
        </w:rPr>
        <w:t>)</w:t>
      </w:r>
      <w:r w:rsidR="002F206C" w:rsidRPr="008306C0">
        <w:rPr>
          <w:noProof/>
        </w:rPr>
        <w:t xml:space="preserve"> in Aug 2019</w:t>
      </w:r>
      <w:r w:rsidR="00175331">
        <w:rPr>
          <w:noProof/>
        </w:rPr>
        <w:t xml:space="preserve">. </w:t>
      </w:r>
      <w:r w:rsidR="00DE2284">
        <w:rPr>
          <w:noProof/>
        </w:rPr>
        <w:t xml:space="preserve">The largest growth </w:t>
      </w:r>
      <w:r w:rsidR="00A77AC1">
        <w:rPr>
          <w:noProof/>
        </w:rPr>
        <w:t xml:space="preserve">of 3549% </w:t>
      </w:r>
      <w:r w:rsidR="00DE2284">
        <w:rPr>
          <w:noProof/>
        </w:rPr>
        <w:t xml:space="preserve">is </w:t>
      </w:r>
      <w:r w:rsidR="00263141">
        <w:rPr>
          <w:noProof/>
        </w:rPr>
        <w:t xml:space="preserve">witnessed by VGIT, </w:t>
      </w:r>
      <w:r w:rsidR="001A45B0">
        <w:rPr>
          <w:noProof/>
        </w:rPr>
        <w:t xml:space="preserve">followed by </w:t>
      </w:r>
      <w:r w:rsidR="00263141">
        <w:rPr>
          <w:noProof/>
        </w:rPr>
        <w:t xml:space="preserve">BNDX </w:t>
      </w:r>
      <w:r w:rsidR="001A45B0">
        <w:rPr>
          <w:noProof/>
        </w:rPr>
        <w:t xml:space="preserve">(2384%) </w:t>
      </w:r>
      <w:r w:rsidR="00263141">
        <w:rPr>
          <w:noProof/>
        </w:rPr>
        <w:t>and SPEM</w:t>
      </w:r>
      <w:r w:rsidR="001A45B0">
        <w:rPr>
          <w:noProof/>
        </w:rPr>
        <w:t xml:space="preserve"> (965%). The least growth is experienced by SJNK</w:t>
      </w:r>
      <w:r w:rsidR="00B66D31">
        <w:rPr>
          <w:noProof/>
        </w:rPr>
        <w:t>,</w:t>
      </w:r>
      <w:r w:rsidR="001A45B0">
        <w:rPr>
          <w:noProof/>
        </w:rPr>
        <w:t xml:space="preserve"> </w:t>
      </w:r>
      <w:r w:rsidR="00B66D31">
        <w:rPr>
          <w:noProof/>
        </w:rPr>
        <w:t>which</w:t>
      </w:r>
      <w:r w:rsidR="001A45B0">
        <w:rPr>
          <w:noProof/>
        </w:rPr>
        <w:t xml:space="preserve"> shrank by 2%</w:t>
      </w:r>
      <w:r w:rsidR="00F27948">
        <w:rPr>
          <w:noProof/>
        </w:rPr>
        <w:t>, followed by VWO and TIP (34%</w:t>
      </w:r>
      <w:r w:rsidR="00660A43">
        <w:rPr>
          <w:noProof/>
        </w:rPr>
        <w:t xml:space="preserve"> and 62%</w:t>
      </w:r>
      <w:r w:rsidR="00F27948">
        <w:rPr>
          <w:noProof/>
        </w:rPr>
        <w:t>)</w:t>
      </w:r>
      <w:r w:rsidR="00660A43">
        <w:rPr>
          <w:noProof/>
        </w:rPr>
        <w:t xml:space="preserve">. </w:t>
      </w:r>
    </w:p>
    <w:p w14:paraId="1021EA51" w14:textId="77777777" w:rsidR="00FB6469" w:rsidRDefault="00FB6469" w:rsidP="00FB6469">
      <w:pPr>
        <w:pStyle w:val="NoSpacing"/>
        <w:rPr>
          <w:noProof/>
        </w:rPr>
      </w:pPr>
    </w:p>
    <w:p w14:paraId="04A072AE" w14:textId="77777777" w:rsidR="00BE6C78" w:rsidRDefault="00BE6C78" w:rsidP="00FB6469">
      <w:pPr>
        <w:pStyle w:val="NoSpacing"/>
        <w:rPr>
          <w:noProof/>
        </w:rPr>
      </w:pPr>
    </w:p>
    <w:p w14:paraId="732D7923" w14:textId="0FCA8B4E" w:rsidR="00FB6469" w:rsidRPr="00A571C9" w:rsidRDefault="00FB6469" w:rsidP="00FB6469">
      <w:pPr>
        <w:pStyle w:val="NoSpacing"/>
        <w:rPr>
          <w:rFonts w:ascii="Arial" w:hAnsi="Arial" w:cs="Arial"/>
          <w:b/>
          <w:bCs/>
          <w:noProof/>
          <w:sz w:val="20"/>
          <w:szCs w:val="20"/>
        </w:rPr>
      </w:pPr>
      <w:r w:rsidRPr="00A571C9">
        <w:rPr>
          <w:rFonts w:ascii="Arial" w:hAnsi="Arial" w:cs="Arial"/>
          <w:b/>
          <w:bCs/>
          <w:noProof/>
          <w:sz w:val="20"/>
          <w:szCs w:val="20"/>
        </w:rPr>
        <w:t xml:space="preserve">Figure 1: </w:t>
      </w:r>
      <w:r w:rsidR="00863E41">
        <w:rPr>
          <w:rFonts w:ascii="Arial" w:hAnsi="Arial" w:cs="Arial"/>
          <w:b/>
          <w:bCs/>
          <w:noProof/>
          <w:sz w:val="20"/>
          <w:szCs w:val="20"/>
        </w:rPr>
        <w:t xml:space="preserve">Growth of </w:t>
      </w:r>
      <w:r w:rsidRPr="00A571C9">
        <w:rPr>
          <w:rFonts w:ascii="Arial" w:hAnsi="Arial" w:cs="Arial"/>
          <w:b/>
          <w:bCs/>
          <w:noProof/>
          <w:sz w:val="20"/>
          <w:szCs w:val="20"/>
        </w:rPr>
        <w:t xml:space="preserve">Market Capitalization </w:t>
      </w:r>
      <w:r w:rsidR="003B6575">
        <w:rPr>
          <w:rFonts w:ascii="Arial" w:hAnsi="Arial" w:cs="Arial"/>
          <w:b/>
          <w:bCs/>
          <w:noProof/>
          <w:sz w:val="20"/>
          <w:szCs w:val="20"/>
        </w:rPr>
        <w:t xml:space="preserve">for </w:t>
      </w:r>
      <w:r w:rsidR="00BC639C" w:rsidRPr="00A571C9">
        <w:rPr>
          <w:rFonts w:ascii="Arial" w:hAnsi="Arial" w:cs="Arial"/>
          <w:b/>
          <w:bCs/>
          <w:noProof/>
          <w:sz w:val="20"/>
          <w:szCs w:val="20"/>
        </w:rPr>
        <w:t>ETFs</w:t>
      </w:r>
      <w:r w:rsidR="003B6575">
        <w:rPr>
          <w:rFonts w:ascii="Arial" w:hAnsi="Arial" w:cs="Arial"/>
          <w:b/>
          <w:bCs/>
          <w:noProof/>
          <w:sz w:val="20"/>
          <w:szCs w:val="20"/>
        </w:rPr>
        <w:t xml:space="preserve"> under </w:t>
      </w:r>
      <w:r w:rsidR="00CA047E">
        <w:rPr>
          <w:rFonts w:ascii="Arial" w:hAnsi="Arial" w:cs="Arial"/>
          <w:b/>
          <w:bCs/>
          <w:noProof/>
          <w:sz w:val="20"/>
          <w:szCs w:val="20"/>
        </w:rPr>
        <w:t xml:space="preserve">the </w:t>
      </w:r>
      <w:r w:rsidR="003B6575">
        <w:rPr>
          <w:rFonts w:ascii="Arial" w:hAnsi="Arial" w:cs="Arial"/>
          <w:b/>
          <w:bCs/>
          <w:noProof/>
          <w:sz w:val="20"/>
          <w:szCs w:val="20"/>
        </w:rPr>
        <w:t>purview</w:t>
      </w:r>
    </w:p>
    <w:p w14:paraId="416C63B8" w14:textId="1581E7F2" w:rsidR="0038799D" w:rsidRDefault="00DD6403" w:rsidP="0023092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ABE53D" wp14:editId="42A14E1F">
            <wp:extent cx="5731510" cy="4556760"/>
            <wp:effectExtent l="0" t="0" r="2540" b="0"/>
            <wp:docPr id="155" name="Picture 15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Time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1FC8" w14:textId="77777777" w:rsidR="00696EA3" w:rsidRDefault="00696EA3">
      <w:pPr>
        <w:rPr>
          <w:noProof/>
        </w:rPr>
      </w:pPr>
    </w:p>
    <w:p w14:paraId="48C06A70" w14:textId="77777777" w:rsidR="00DC045F" w:rsidRDefault="00DC045F">
      <w:pPr>
        <w:rPr>
          <w:b/>
          <w:bCs/>
        </w:rPr>
      </w:pPr>
    </w:p>
    <w:p w14:paraId="02EADB87" w14:textId="77777777" w:rsidR="009777EB" w:rsidRDefault="009777EB">
      <w:pPr>
        <w:rPr>
          <w:b/>
          <w:bCs/>
        </w:rPr>
      </w:pPr>
    </w:p>
    <w:p w14:paraId="6DB756F5" w14:textId="2D6107CE" w:rsidR="00DC045F" w:rsidRPr="00BE6C78" w:rsidRDefault="00BE6C78" w:rsidP="009777EB">
      <w:pPr>
        <w:pStyle w:val="Heading2"/>
      </w:pPr>
      <w:bookmarkStart w:id="4" w:name="_Toc115908865"/>
      <w:r>
        <w:lastRenderedPageBreak/>
        <w:t>2</w:t>
      </w:r>
      <w:r w:rsidR="000B064E" w:rsidRPr="00BE6C78">
        <w:t>.</w:t>
      </w:r>
      <w:r>
        <w:t>2</w:t>
      </w:r>
      <w:r w:rsidR="000B064E" w:rsidRPr="00BE6C78">
        <w:t xml:space="preserve"> </w:t>
      </w:r>
      <w:r w:rsidR="00F15B5C" w:rsidRPr="00BE6C78">
        <w:t xml:space="preserve">Market Cap </w:t>
      </w:r>
      <w:r w:rsidR="00EE768F" w:rsidRPr="00BE6C78">
        <w:t>Evolution</w:t>
      </w:r>
      <w:bookmarkEnd w:id="4"/>
    </w:p>
    <w:p w14:paraId="20B87235" w14:textId="77777777" w:rsidR="00450267" w:rsidRDefault="00450267" w:rsidP="00DC045F">
      <w:pPr>
        <w:pStyle w:val="NoSpacing"/>
        <w:rPr>
          <w:noProof/>
        </w:rPr>
      </w:pPr>
    </w:p>
    <w:p w14:paraId="4DA2E6AE" w14:textId="77777777" w:rsidR="00D526D1" w:rsidRDefault="00D526D1" w:rsidP="00DC045F">
      <w:pPr>
        <w:pStyle w:val="NoSpacing"/>
        <w:rPr>
          <w:noProof/>
        </w:rPr>
      </w:pPr>
    </w:p>
    <w:p w14:paraId="7A64B20C" w14:textId="77777777" w:rsidR="007E04F5" w:rsidRDefault="007E04F5" w:rsidP="00DC045F">
      <w:pPr>
        <w:pStyle w:val="NoSpacing"/>
        <w:rPr>
          <w:noProof/>
        </w:rPr>
      </w:pPr>
    </w:p>
    <w:p w14:paraId="5CA5DBEB" w14:textId="73AA638F" w:rsidR="00BC4356" w:rsidRDefault="002A5365" w:rsidP="00042914">
      <w:pPr>
        <w:pStyle w:val="NoSpacing"/>
        <w:jc w:val="both"/>
        <w:rPr>
          <w:noProof/>
        </w:rPr>
      </w:pPr>
      <w:r>
        <w:rPr>
          <w:noProof/>
        </w:rPr>
        <w:t xml:space="preserve">For </w:t>
      </w:r>
      <w:r w:rsidR="00CA047E" w:rsidRPr="000D5FB6">
        <w:rPr>
          <w:noProof/>
        </w:rPr>
        <w:t xml:space="preserve">a </w:t>
      </w:r>
      <w:r w:rsidRPr="000D5FB6">
        <w:rPr>
          <w:noProof/>
        </w:rPr>
        <w:t xml:space="preserve">convenient </w:t>
      </w:r>
      <w:r w:rsidR="004016B8" w:rsidRPr="000D5FB6">
        <w:rPr>
          <w:noProof/>
        </w:rPr>
        <w:t>view</w:t>
      </w:r>
      <w:r w:rsidRPr="000D5FB6">
        <w:rPr>
          <w:noProof/>
        </w:rPr>
        <w:t>,</w:t>
      </w:r>
      <w:r w:rsidR="004016B8" w:rsidRPr="000D5FB6">
        <w:rPr>
          <w:noProof/>
        </w:rPr>
        <w:t xml:space="preserve"> </w:t>
      </w:r>
      <w:r w:rsidR="00CA047E" w:rsidRPr="000D5FB6">
        <w:rPr>
          <w:noProof/>
        </w:rPr>
        <w:t>ETFs</w:t>
      </w:r>
      <w:r w:rsidR="004016B8" w:rsidRPr="000D5FB6">
        <w:rPr>
          <w:noProof/>
        </w:rPr>
        <w:t xml:space="preserve"> are divided </w:t>
      </w:r>
      <w:r w:rsidR="00161055" w:rsidRPr="000D5FB6">
        <w:rPr>
          <w:noProof/>
        </w:rPr>
        <w:t>into top 12 and low 11</w:t>
      </w:r>
      <w:r w:rsidRPr="000D5FB6">
        <w:rPr>
          <w:noProof/>
        </w:rPr>
        <w:t xml:space="preserve"> </w:t>
      </w:r>
      <w:r w:rsidR="00161055" w:rsidRPr="000D5FB6">
        <w:rPr>
          <w:noProof/>
        </w:rPr>
        <w:t xml:space="preserve">by market cap as of Aug 2019. </w:t>
      </w:r>
      <w:r w:rsidR="002440E7" w:rsidRPr="000D5FB6">
        <w:rPr>
          <w:noProof/>
        </w:rPr>
        <w:t>The</w:t>
      </w:r>
      <w:r w:rsidR="00161055" w:rsidRPr="000D5FB6">
        <w:rPr>
          <w:noProof/>
        </w:rPr>
        <w:t xml:space="preserve"> </w:t>
      </w:r>
      <w:r w:rsidR="002440E7" w:rsidRPr="000D5FB6">
        <w:rPr>
          <w:noProof/>
        </w:rPr>
        <w:t xml:space="preserve">trajectory </w:t>
      </w:r>
      <w:r w:rsidR="0012707A" w:rsidRPr="000D5FB6">
        <w:rPr>
          <w:noProof/>
        </w:rPr>
        <w:t xml:space="preserve">of their growth </w:t>
      </w:r>
      <w:r w:rsidR="002440E7" w:rsidRPr="000D5FB6">
        <w:rPr>
          <w:noProof/>
        </w:rPr>
        <w:t xml:space="preserve">can be seen </w:t>
      </w:r>
      <w:r w:rsidR="005E2087" w:rsidRPr="000D5FB6">
        <w:rPr>
          <w:noProof/>
        </w:rPr>
        <w:t xml:space="preserve">in </w:t>
      </w:r>
      <w:r w:rsidR="00A32A8B" w:rsidRPr="000D5FB6">
        <w:rPr>
          <w:noProof/>
        </w:rPr>
        <w:t>Figure</w:t>
      </w:r>
      <w:r w:rsidR="005E2087" w:rsidRPr="000D5FB6">
        <w:rPr>
          <w:noProof/>
        </w:rPr>
        <w:t>s</w:t>
      </w:r>
      <w:r w:rsidR="00A32A8B" w:rsidRPr="000D5FB6">
        <w:rPr>
          <w:noProof/>
        </w:rPr>
        <w:t xml:space="preserve"> </w:t>
      </w:r>
      <w:r w:rsidR="00F15B5C" w:rsidRPr="000D5FB6">
        <w:rPr>
          <w:noProof/>
        </w:rPr>
        <w:t>2</w:t>
      </w:r>
      <w:r w:rsidR="005E2087" w:rsidRPr="000D5FB6">
        <w:rPr>
          <w:noProof/>
        </w:rPr>
        <w:t xml:space="preserve"> and </w:t>
      </w:r>
      <w:r w:rsidR="00F15B5C" w:rsidRPr="000D5FB6">
        <w:rPr>
          <w:noProof/>
        </w:rPr>
        <w:t>3</w:t>
      </w:r>
      <w:r w:rsidR="00A32A8B" w:rsidRPr="000D5FB6">
        <w:rPr>
          <w:noProof/>
        </w:rPr>
        <w:t xml:space="preserve"> below</w:t>
      </w:r>
      <w:r w:rsidR="005E2087" w:rsidRPr="000D5FB6">
        <w:rPr>
          <w:noProof/>
        </w:rPr>
        <w:t>.</w:t>
      </w:r>
      <w:r w:rsidR="009031A6" w:rsidRPr="000D5FB6">
        <w:rPr>
          <w:noProof/>
        </w:rPr>
        <w:t xml:space="preserve"> </w:t>
      </w:r>
      <w:r w:rsidR="00F37A0D" w:rsidRPr="000D5FB6">
        <w:rPr>
          <w:noProof/>
        </w:rPr>
        <w:t>The top 12 contain 6 ETFs of Bond type, 5 of equity and 1 as REIT.</w:t>
      </w:r>
      <w:r w:rsidR="00EC0FED" w:rsidRPr="000D5FB6">
        <w:rPr>
          <w:noProof/>
        </w:rPr>
        <w:t xml:space="preserve"> They</w:t>
      </w:r>
      <w:r w:rsidR="00DC2CEC" w:rsidRPr="000D5FB6">
        <w:rPr>
          <w:noProof/>
        </w:rPr>
        <w:t xml:space="preserve"> range from </w:t>
      </w:r>
      <w:r w:rsidR="00C63993" w:rsidRPr="000D5FB6">
        <w:rPr>
          <w:noProof/>
        </w:rPr>
        <w:t xml:space="preserve">a </w:t>
      </w:r>
      <w:r w:rsidR="00DC2CEC" w:rsidRPr="000D5FB6">
        <w:rPr>
          <w:noProof/>
        </w:rPr>
        <w:t>minimum of $16B</w:t>
      </w:r>
      <w:r w:rsidR="00C9249A" w:rsidRPr="000D5FB6">
        <w:rPr>
          <w:noProof/>
        </w:rPr>
        <w:t xml:space="preserve"> </w:t>
      </w:r>
      <w:r w:rsidR="00A80C06" w:rsidRPr="000D5FB6">
        <w:rPr>
          <w:noProof/>
        </w:rPr>
        <w:t xml:space="preserve">for EMB </w:t>
      </w:r>
      <w:r w:rsidR="007C5DB4" w:rsidRPr="000D5FB6">
        <w:rPr>
          <w:noProof/>
        </w:rPr>
        <w:t>(</w:t>
      </w:r>
      <w:r w:rsidR="008B6E30" w:rsidRPr="000D5FB6">
        <w:rPr>
          <w:noProof/>
        </w:rPr>
        <w:t>emerging market bond</w:t>
      </w:r>
      <w:r w:rsidR="007C5DB4" w:rsidRPr="000D5FB6">
        <w:rPr>
          <w:noProof/>
        </w:rPr>
        <w:t>) to the highest of $117B</w:t>
      </w:r>
      <w:r w:rsidR="00F54521" w:rsidRPr="000D5FB6">
        <w:rPr>
          <w:noProof/>
        </w:rPr>
        <w:t xml:space="preserve"> for VTI</w:t>
      </w:r>
      <w:r w:rsidR="008B6E30" w:rsidRPr="000D5FB6">
        <w:rPr>
          <w:noProof/>
        </w:rPr>
        <w:t xml:space="preserve"> (US Stocks).</w:t>
      </w:r>
      <w:r w:rsidR="0097055B" w:rsidRPr="000D5FB6">
        <w:rPr>
          <w:noProof/>
        </w:rPr>
        <w:t xml:space="preserve"> </w:t>
      </w:r>
      <w:r w:rsidR="009D529C" w:rsidRPr="000D5FB6">
        <w:rPr>
          <w:noProof/>
        </w:rPr>
        <w:t xml:space="preserve">The VTI </w:t>
      </w:r>
      <w:r w:rsidR="00E52F8A" w:rsidRPr="000D5FB6">
        <w:rPr>
          <w:noProof/>
        </w:rPr>
        <w:t xml:space="preserve">surpassed VWO after about 200 days and </w:t>
      </w:r>
      <w:r w:rsidR="009D529C" w:rsidRPr="000D5FB6">
        <w:rPr>
          <w:noProof/>
        </w:rPr>
        <w:t xml:space="preserve">maintained its dominance </w:t>
      </w:r>
      <w:r w:rsidR="00E52F8A" w:rsidRPr="000D5FB6">
        <w:rPr>
          <w:noProof/>
        </w:rPr>
        <w:t>since then</w:t>
      </w:r>
      <w:r w:rsidR="00C63993" w:rsidRPr="000D5FB6">
        <w:rPr>
          <w:noProof/>
        </w:rPr>
        <w:t>, which</w:t>
      </w:r>
      <w:r w:rsidR="00F774EB" w:rsidRPr="000D5FB6">
        <w:rPr>
          <w:noProof/>
        </w:rPr>
        <w:t xml:space="preserve"> </w:t>
      </w:r>
      <w:r w:rsidR="00D16F54" w:rsidRPr="000D5FB6">
        <w:rPr>
          <w:noProof/>
        </w:rPr>
        <w:t>grew by</w:t>
      </w:r>
      <w:r w:rsidR="009D529C" w:rsidRPr="000D5FB6">
        <w:rPr>
          <w:noProof/>
        </w:rPr>
        <w:t xml:space="preserve"> </w:t>
      </w:r>
      <w:r w:rsidR="00516B21" w:rsidRPr="000D5FB6">
        <w:rPr>
          <w:noProof/>
        </w:rPr>
        <w:t>204%.</w:t>
      </w:r>
      <w:r w:rsidR="00936C45" w:rsidRPr="000D5FB6">
        <w:rPr>
          <w:noProof/>
        </w:rPr>
        <w:t xml:space="preserve"> The top 3 by percentage growth are BNDX, EMB and AGG. </w:t>
      </w:r>
      <w:r w:rsidR="00EE2A6E" w:rsidRPr="000D5FB6">
        <w:rPr>
          <w:noProof/>
        </w:rPr>
        <w:t>Although t</w:t>
      </w:r>
      <w:r w:rsidR="003F4574" w:rsidRPr="000D5FB6">
        <w:rPr>
          <w:noProof/>
        </w:rPr>
        <w:t xml:space="preserve">hey </w:t>
      </w:r>
      <w:r w:rsidR="001073F4" w:rsidRPr="000D5FB6">
        <w:rPr>
          <w:noProof/>
        </w:rPr>
        <w:t xml:space="preserve">all </w:t>
      </w:r>
      <w:r w:rsidR="003F4574" w:rsidRPr="000D5FB6">
        <w:rPr>
          <w:noProof/>
        </w:rPr>
        <w:t xml:space="preserve">belong to </w:t>
      </w:r>
      <w:r w:rsidR="0070189F" w:rsidRPr="000D5FB6">
        <w:rPr>
          <w:noProof/>
        </w:rPr>
        <w:t xml:space="preserve">the </w:t>
      </w:r>
      <w:r w:rsidR="003F4574" w:rsidRPr="000D5FB6">
        <w:rPr>
          <w:noProof/>
        </w:rPr>
        <w:t>bond type</w:t>
      </w:r>
      <w:r w:rsidR="0020446C" w:rsidRPr="000D5FB6">
        <w:rPr>
          <w:noProof/>
        </w:rPr>
        <w:t>,</w:t>
      </w:r>
      <w:r w:rsidR="00EE2AF3" w:rsidRPr="000D5FB6">
        <w:rPr>
          <w:noProof/>
        </w:rPr>
        <w:t xml:space="preserve"> BNDX</w:t>
      </w:r>
      <w:r w:rsidR="00C63993" w:rsidRPr="000D5FB6">
        <w:rPr>
          <w:noProof/>
        </w:rPr>
        <w:t>,</w:t>
      </w:r>
      <w:r w:rsidR="00EE2AF3" w:rsidRPr="000D5FB6">
        <w:rPr>
          <w:noProof/>
        </w:rPr>
        <w:t xml:space="preserve"> in particular</w:t>
      </w:r>
      <w:r w:rsidR="00C63993" w:rsidRPr="000D5FB6">
        <w:rPr>
          <w:noProof/>
        </w:rPr>
        <w:t>,</w:t>
      </w:r>
      <w:r w:rsidR="00EE2AF3" w:rsidRPr="000D5FB6">
        <w:rPr>
          <w:noProof/>
        </w:rPr>
        <w:t xml:space="preserve"> is </w:t>
      </w:r>
      <w:r w:rsidR="00EE2A6E" w:rsidRPr="000D5FB6">
        <w:rPr>
          <w:noProof/>
        </w:rPr>
        <w:t>notable for its remarkable growth of over 2300%</w:t>
      </w:r>
      <w:r w:rsidR="00940A03" w:rsidRPr="000D5FB6">
        <w:rPr>
          <w:noProof/>
        </w:rPr>
        <w:t xml:space="preserve"> </w:t>
      </w:r>
      <w:r w:rsidR="0070189F" w:rsidRPr="000D5FB6">
        <w:rPr>
          <w:noProof/>
        </w:rPr>
        <w:t>associated with the international market</w:t>
      </w:r>
      <w:r w:rsidR="0020446C" w:rsidRPr="000D5FB6">
        <w:rPr>
          <w:noProof/>
        </w:rPr>
        <w:t>.</w:t>
      </w:r>
      <w:r w:rsidR="007E4169" w:rsidRPr="000D5FB6">
        <w:rPr>
          <w:noProof/>
        </w:rPr>
        <w:t xml:space="preserve"> The lowest </w:t>
      </w:r>
      <w:r w:rsidR="009B779D" w:rsidRPr="000D5FB6">
        <w:rPr>
          <w:noProof/>
        </w:rPr>
        <w:t xml:space="preserve">3 </w:t>
      </w:r>
      <w:r w:rsidR="007E4169" w:rsidRPr="000D5FB6">
        <w:rPr>
          <w:noProof/>
        </w:rPr>
        <w:t xml:space="preserve">by percentage </w:t>
      </w:r>
      <w:r w:rsidR="009B3472" w:rsidRPr="000D5FB6">
        <w:rPr>
          <w:noProof/>
        </w:rPr>
        <w:t xml:space="preserve">growth are </w:t>
      </w:r>
      <w:r w:rsidR="007E4169" w:rsidRPr="000D5FB6">
        <w:rPr>
          <w:noProof/>
        </w:rPr>
        <w:t xml:space="preserve">VWO, TIP and </w:t>
      </w:r>
      <w:r w:rsidR="009B779D" w:rsidRPr="000D5FB6">
        <w:rPr>
          <w:noProof/>
        </w:rPr>
        <w:t>VIG</w:t>
      </w:r>
      <w:r w:rsidR="0070189F" w:rsidRPr="000D5FB6">
        <w:rPr>
          <w:noProof/>
        </w:rPr>
        <w:t>, adding</w:t>
      </w:r>
      <w:r w:rsidR="00FD0A56" w:rsidRPr="000D5FB6">
        <w:rPr>
          <w:noProof/>
        </w:rPr>
        <w:t xml:space="preserve"> up</w:t>
      </w:r>
      <w:r w:rsidR="00AC064A" w:rsidRPr="000D5FB6">
        <w:rPr>
          <w:noProof/>
        </w:rPr>
        <w:t xml:space="preserve"> only under 100%. The lowest is VWO</w:t>
      </w:r>
      <w:r w:rsidR="0070189F" w:rsidRPr="000D5FB6">
        <w:rPr>
          <w:noProof/>
        </w:rPr>
        <w:t>,</w:t>
      </w:r>
      <w:r w:rsidR="00AC064A" w:rsidRPr="000D5FB6">
        <w:rPr>
          <w:noProof/>
        </w:rPr>
        <w:t xml:space="preserve"> </w:t>
      </w:r>
      <w:r w:rsidR="004C455F" w:rsidRPr="000D5FB6">
        <w:rPr>
          <w:noProof/>
        </w:rPr>
        <w:t xml:space="preserve">whose underlying </w:t>
      </w:r>
      <w:r w:rsidR="0070189F" w:rsidRPr="000D5FB6">
        <w:rPr>
          <w:noProof/>
        </w:rPr>
        <w:t>is</w:t>
      </w:r>
      <w:r w:rsidR="004C455F" w:rsidRPr="000D5FB6">
        <w:rPr>
          <w:noProof/>
        </w:rPr>
        <w:t xml:space="preserve"> </w:t>
      </w:r>
      <w:r w:rsidR="004C455F" w:rsidRPr="000D5FB6">
        <w:rPr>
          <w:i/>
          <w:iCs/>
          <w:noProof/>
        </w:rPr>
        <w:t>emerging market stocks</w:t>
      </w:r>
      <w:r w:rsidR="004C455F" w:rsidRPr="000D5FB6">
        <w:rPr>
          <w:noProof/>
        </w:rPr>
        <w:t>.</w:t>
      </w:r>
    </w:p>
    <w:p w14:paraId="3B467F34" w14:textId="77777777" w:rsidR="00BE6C78" w:rsidRDefault="00BE6C78" w:rsidP="00042914">
      <w:pPr>
        <w:pStyle w:val="NoSpacing"/>
        <w:jc w:val="both"/>
        <w:rPr>
          <w:noProof/>
        </w:rPr>
      </w:pPr>
    </w:p>
    <w:p w14:paraId="60C87E1C" w14:textId="77777777" w:rsidR="007E04F5" w:rsidRDefault="007E04F5" w:rsidP="00DC045F">
      <w:pPr>
        <w:pStyle w:val="NoSpacing"/>
        <w:rPr>
          <w:noProof/>
        </w:rPr>
      </w:pPr>
    </w:p>
    <w:p w14:paraId="1CC8F7A5" w14:textId="159B9D81" w:rsidR="00BC4356" w:rsidRPr="00515302" w:rsidRDefault="00BC4356" w:rsidP="00BC4356">
      <w:pPr>
        <w:rPr>
          <w:rFonts w:ascii="Arial" w:hAnsi="Arial" w:cs="Arial"/>
          <w:b/>
          <w:bCs/>
          <w:sz w:val="20"/>
          <w:szCs w:val="20"/>
        </w:rPr>
      </w:pPr>
      <w:r w:rsidRPr="00515302">
        <w:rPr>
          <w:rFonts w:ascii="Arial" w:hAnsi="Arial" w:cs="Arial"/>
          <w:b/>
          <w:bCs/>
          <w:sz w:val="20"/>
          <w:szCs w:val="20"/>
        </w:rPr>
        <w:t>Figure 2: Top 12 ETFs by market cap as of 30</w:t>
      </w:r>
      <w:r w:rsidRPr="00515302">
        <w:rPr>
          <w:rFonts w:ascii="Arial" w:hAnsi="Arial" w:cs="Arial"/>
          <w:b/>
          <w:bCs/>
          <w:sz w:val="20"/>
          <w:szCs w:val="20"/>
          <w:vertAlign w:val="superscript"/>
        </w:rPr>
        <w:t>th</w:t>
      </w:r>
      <w:r w:rsidRPr="00515302">
        <w:rPr>
          <w:rFonts w:ascii="Arial" w:hAnsi="Arial" w:cs="Arial"/>
          <w:b/>
          <w:bCs/>
          <w:sz w:val="20"/>
          <w:szCs w:val="20"/>
        </w:rPr>
        <w:t xml:space="preserve"> Aug 2019</w:t>
      </w:r>
      <w:r w:rsidR="00421910" w:rsidRPr="00515302">
        <w:rPr>
          <w:rFonts w:ascii="Arial" w:hAnsi="Arial" w:cs="Arial"/>
          <w:b/>
          <w:bCs/>
          <w:sz w:val="20"/>
          <w:szCs w:val="20"/>
        </w:rPr>
        <w:t>, that r</w:t>
      </w:r>
      <w:r w:rsidRPr="00515302">
        <w:rPr>
          <w:rFonts w:ascii="Arial" w:hAnsi="Arial" w:cs="Arial"/>
          <w:b/>
          <w:bCs/>
          <w:sz w:val="20"/>
          <w:szCs w:val="20"/>
        </w:rPr>
        <w:t>ange</w:t>
      </w:r>
      <w:r w:rsidR="00421910" w:rsidRPr="00515302">
        <w:rPr>
          <w:rFonts w:ascii="Arial" w:hAnsi="Arial" w:cs="Arial"/>
          <w:b/>
          <w:bCs/>
          <w:sz w:val="20"/>
          <w:szCs w:val="20"/>
        </w:rPr>
        <w:t>s</w:t>
      </w:r>
      <w:r w:rsidRPr="00515302">
        <w:rPr>
          <w:rFonts w:ascii="Arial" w:hAnsi="Arial" w:cs="Arial"/>
          <w:b/>
          <w:bCs/>
          <w:sz w:val="20"/>
          <w:szCs w:val="20"/>
        </w:rPr>
        <w:t xml:space="preserve"> </w:t>
      </w:r>
      <w:r w:rsidR="00421910" w:rsidRPr="00515302">
        <w:rPr>
          <w:rFonts w:ascii="Arial" w:hAnsi="Arial" w:cs="Arial"/>
          <w:b/>
          <w:bCs/>
          <w:sz w:val="20"/>
          <w:szCs w:val="20"/>
        </w:rPr>
        <w:t>from</w:t>
      </w:r>
      <w:r w:rsidRPr="00515302">
        <w:rPr>
          <w:rFonts w:ascii="Arial" w:hAnsi="Arial" w:cs="Arial"/>
          <w:b/>
          <w:bCs/>
          <w:sz w:val="20"/>
          <w:szCs w:val="20"/>
        </w:rPr>
        <w:t xml:space="preserve"> min of $16B (EMB) </w:t>
      </w:r>
      <w:r w:rsidR="00421910" w:rsidRPr="00515302">
        <w:rPr>
          <w:rFonts w:ascii="Arial" w:hAnsi="Arial" w:cs="Arial"/>
          <w:b/>
          <w:bCs/>
          <w:sz w:val="20"/>
          <w:szCs w:val="20"/>
        </w:rPr>
        <w:t>to</w:t>
      </w:r>
      <w:r w:rsidRPr="00515302">
        <w:rPr>
          <w:rFonts w:ascii="Arial" w:hAnsi="Arial" w:cs="Arial"/>
          <w:b/>
          <w:bCs/>
          <w:sz w:val="20"/>
          <w:szCs w:val="20"/>
        </w:rPr>
        <w:t xml:space="preserve"> </w:t>
      </w:r>
      <w:r w:rsidR="00421910" w:rsidRPr="00515302">
        <w:rPr>
          <w:rFonts w:ascii="Arial" w:hAnsi="Arial" w:cs="Arial"/>
          <w:b/>
          <w:bCs/>
          <w:sz w:val="20"/>
          <w:szCs w:val="20"/>
        </w:rPr>
        <w:t xml:space="preserve">highest </w:t>
      </w:r>
      <w:r w:rsidRPr="00515302">
        <w:rPr>
          <w:rFonts w:ascii="Arial" w:hAnsi="Arial" w:cs="Arial"/>
          <w:b/>
          <w:bCs/>
          <w:sz w:val="20"/>
          <w:szCs w:val="20"/>
        </w:rPr>
        <w:t>$117B (VTI)</w:t>
      </w:r>
    </w:p>
    <w:p w14:paraId="1F4A78A6" w14:textId="0A8D4941" w:rsidR="00EE768F" w:rsidRDefault="00BC54F0">
      <w:r>
        <w:rPr>
          <w:noProof/>
        </w:rPr>
        <w:drawing>
          <wp:inline distT="0" distB="0" distL="0" distR="0" wp14:anchorId="694003B9" wp14:editId="23F14783">
            <wp:extent cx="5731510" cy="2830195"/>
            <wp:effectExtent l="0" t="0" r="2540" b="8255"/>
            <wp:docPr id="22" name="Picture 2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201B" w14:textId="77777777" w:rsidR="007E04F5" w:rsidRDefault="007E04F5" w:rsidP="00B419E3">
      <w:pPr>
        <w:pStyle w:val="NoSpacing"/>
        <w:rPr>
          <w:noProof/>
        </w:rPr>
      </w:pPr>
    </w:p>
    <w:p w14:paraId="75801508" w14:textId="77C38B6B" w:rsidR="00B419E3" w:rsidRDefault="00B419E3" w:rsidP="00042914">
      <w:pPr>
        <w:pStyle w:val="NoSpacing"/>
        <w:jc w:val="both"/>
        <w:rPr>
          <w:noProof/>
        </w:rPr>
      </w:pPr>
      <w:r w:rsidRPr="000D5FB6">
        <w:rPr>
          <w:noProof/>
        </w:rPr>
        <w:t xml:space="preserve">The </w:t>
      </w:r>
      <w:r w:rsidR="00A1408B" w:rsidRPr="000D5FB6">
        <w:rPr>
          <w:noProof/>
        </w:rPr>
        <w:t>low</w:t>
      </w:r>
      <w:r w:rsidRPr="000D5FB6">
        <w:rPr>
          <w:noProof/>
        </w:rPr>
        <w:t xml:space="preserve"> 1</w:t>
      </w:r>
      <w:r w:rsidR="00A1408B" w:rsidRPr="000D5FB6">
        <w:rPr>
          <w:noProof/>
        </w:rPr>
        <w:t>1 in Figure 3</w:t>
      </w:r>
      <w:r w:rsidRPr="000D5FB6">
        <w:rPr>
          <w:noProof/>
        </w:rPr>
        <w:t xml:space="preserve"> </w:t>
      </w:r>
      <w:r w:rsidR="009B3472" w:rsidRPr="000D5FB6">
        <w:rPr>
          <w:noProof/>
        </w:rPr>
        <w:t>contain</w:t>
      </w:r>
      <w:r w:rsidR="0070189F" w:rsidRPr="000D5FB6">
        <w:rPr>
          <w:noProof/>
        </w:rPr>
        <w:t>s</w:t>
      </w:r>
      <w:r w:rsidR="009B3472" w:rsidRPr="000D5FB6">
        <w:rPr>
          <w:noProof/>
        </w:rPr>
        <w:t xml:space="preserve"> 6 </w:t>
      </w:r>
      <w:r w:rsidR="0013755A" w:rsidRPr="000D5FB6">
        <w:rPr>
          <w:noProof/>
        </w:rPr>
        <w:t xml:space="preserve">ETFs of </w:t>
      </w:r>
      <w:r w:rsidR="001A340D" w:rsidRPr="000D5FB6">
        <w:rPr>
          <w:noProof/>
        </w:rPr>
        <w:t>Bond</w:t>
      </w:r>
      <w:r w:rsidR="005D7983" w:rsidRPr="000D5FB6">
        <w:rPr>
          <w:noProof/>
        </w:rPr>
        <w:t xml:space="preserve"> type</w:t>
      </w:r>
      <w:r w:rsidR="009B3472" w:rsidRPr="000D5FB6">
        <w:rPr>
          <w:noProof/>
        </w:rPr>
        <w:t xml:space="preserve"> </w:t>
      </w:r>
      <w:r w:rsidR="0070189F" w:rsidRPr="000D5FB6">
        <w:rPr>
          <w:noProof/>
        </w:rPr>
        <w:t xml:space="preserve">and 5 </w:t>
      </w:r>
      <w:r w:rsidR="0013755A" w:rsidRPr="000D5FB6">
        <w:rPr>
          <w:noProof/>
        </w:rPr>
        <w:t xml:space="preserve">of </w:t>
      </w:r>
      <w:r w:rsidR="0070189F" w:rsidRPr="000D5FB6">
        <w:rPr>
          <w:noProof/>
        </w:rPr>
        <w:t>equity ranging from a</w:t>
      </w:r>
      <w:r w:rsidRPr="000D5FB6">
        <w:rPr>
          <w:noProof/>
        </w:rPr>
        <w:t xml:space="preserve"> minimum of $</w:t>
      </w:r>
      <w:r w:rsidR="00A1408B" w:rsidRPr="000D5FB6">
        <w:rPr>
          <w:noProof/>
        </w:rPr>
        <w:t>2.5</w:t>
      </w:r>
      <w:r w:rsidRPr="000D5FB6">
        <w:rPr>
          <w:noProof/>
        </w:rPr>
        <w:t xml:space="preserve">B for </w:t>
      </w:r>
      <w:r w:rsidR="00A1408B" w:rsidRPr="000D5FB6">
        <w:rPr>
          <w:noProof/>
        </w:rPr>
        <w:t>SPEM</w:t>
      </w:r>
      <w:r w:rsidRPr="000D5FB6">
        <w:rPr>
          <w:noProof/>
        </w:rPr>
        <w:t xml:space="preserve"> (emerging market </w:t>
      </w:r>
      <w:r w:rsidR="007866E7" w:rsidRPr="000D5FB6">
        <w:rPr>
          <w:noProof/>
        </w:rPr>
        <w:t>equity</w:t>
      </w:r>
      <w:r w:rsidRPr="000D5FB6">
        <w:rPr>
          <w:noProof/>
        </w:rPr>
        <w:t>) to the highest of $1</w:t>
      </w:r>
      <w:r w:rsidR="00603757" w:rsidRPr="000D5FB6">
        <w:rPr>
          <w:noProof/>
        </w:rPr>
        <w:t>4</w:t>
      </w:r>
      <w:r w:rsidRPr="000D5FB6">
        <w:rPr>
          <w:noProof/>
        </w:rPr>
        <w:t xml:space="preserve">B for </w:t>
      </w:r>
      <w:r w:rsidR="00603757" w:rsidRPr="000D5FB6">
        <w:rPr>
          <w:noProof/>
        </w:rPr>
        <w:t>MUB</w:t>
      </w:r>
      <w:r w:rsidRPr="000D5FB6">
        <w:rPr>
          <w:noProof/>
        </w:rPr>
        <w:t xml:space="preserve"> (</w:t>
      </w:r>
      <w:r w:rsidR="00603757" w:rsidRPr="000D5FB6">
        <w:rPr>
          <w:noProof/>
        </w:rPr>
        <w:t>national municipal</w:t>
      </w:r>
      <w:r w:rsidRPr="000D5FB6">
        <w:rPr>
          <w:noProof/>
        </w:rPr>
        <w:t xml:space="preserve"> </w:t>
      </w:r>
      <w:r w:rsidR="00603757" w:rsidRPr="000D5FB6">
        <w:rPr>
          <w:noProof/>
        </w:rPr>
        <w:t>bonds</w:t>
      </w:r>
      <w:r w:rsidRPr="000D5FB6">
        <w:rPr>
          <w:noProof/>
        </w:rPr>
        <w:t xml:space="preserve">). </w:t>
      </w:r>
      <w:r w:rsidR="007E04F5" w:rsidRPr="000D5FB6">
        <w:rPr>
          <w:noProof/>
        </w:rPr>
        <w:t xml:space="preserve">The VBR (US small-cap value stocks) started with </w:t>
      </w:r>
      <w:r w:rsidR="0070189F" w:rsidRPr="000D5FB6">
        <w:rPr>
          <w:noProof/>
        </w:rPr>
        <w:t xml:space="preserve">the </w:t>
      </w:r>
      <w:r w:rsidR="007E04F5" w:rsidRPr="000D5FB6">
        <w:rPr>
          <w:noProof/>
        </w:rPr>
        <w:t>highest market cap in absolute terms but was surpassed by 2</w:t>
      </w:r>
      <w:r w:rsidR="007E04F5" w:rsidRPr="000D5FB6">
        <w:rPr>
          <w:noProof/>
          <w:vertAlign w:val="superscript"/>
        </w:rPr>
        <w:t>nd</w:t>
      </w:r>
      <w:r w:rsidR="007E04F5" w:rsidRPr="000D5FB6">
        <w:rPr>
          <w:noProof/>
        </w:rPr>
        <w:t xml:space="preserve"> biggest MUB towards the end. The top 3 by percentage growth are VGIT, SPEM and SPAB. The VGIT is worth highlighting for its extraordinary growth of over 3500%</w:t>
      </w:r>
      <w:r w:rsidR="0070189F" w:rsidRPr="000D5FB6">
        <w:rPr>
          <w:noProof/>
        </w:rPr>
        <w:t>,</w:t>
      </w:r>
      <w:r w:rsidR="007E04F5" w:rsidRPr="000D5FB6">
        <w:rPr>
          <w:noProof/>
        </w:rPr>
        <w:t xml:space="preserve"> whose underlying is US Government bonds. The lowest 3 by percentage growth are SJNK, TFI and VBR to add up </w:t>
      </w:r>
      <w:r w:rsidR="0070189F" w:rsidRPr="000D5FB6">
        <w:rPr>
          <w:noProof/>
        </w:rPr>
        <w:t xml:space="preserve">to </w:t>
      </w:r>
      <w:r w:rsidR="007E04F5" w:rsidRPr="000D5FB6">
        <w:rPr>
          <w:noProof/>
        </w:rPr>
        <w:t xml:space="preserve">under 250%. The lowest is SJNK </w:t>
      </w:r>
      <w:r w:rsidR="0070189F" w:rsidRPr="000D5FB6">
        <w:rPr>
          <w:noProof/>
        </w:rPr>
        <w:t>which</w:t>
      </w:r>
      <w:r w:rsidR="007E04F5" w:rsidRPr="000D5FB6">
        <w:rPr>
          <w:noProof/>
        </w:rPr>
        <w:t xml:space="preserve"> shrank by 2%.</w:t>
      </w:r>
    </w:p>
    <w:p w14:paraId="72237073" w14:textId="77777777" w:rsidR="00450267" w:rsidRDefault="00450267" w:rsidP="00B419E3">
      <w:pPr>
        <w:rPr>
          <w:rFonts w:ascii="Arial" w:hAnsi="Arial" w:cs="Arial"/>
          <w:b/>
          <w:bCs/>
          <w:sz w:val="20"/>
          <w:szCs w:val="20"/>
        </w:rPr>
      </w:pPr>
    </w:p>
    <w:p w14:paraId="7DC7DFA1" w14:textId="77777777" w:rsidR="007E04F5" w:rsidRDefault="007E04F5" w:rsidP="00B419E3">
      <w:pPr>
        <w:rPr>
          <w:rFonts w:ascii="Arial" w:hAnsi="Arial" w:cs="Arial"/>
          <w:b/>
          <w:bCs/>
          <w:sz w:val="20"/>
          <w:szCs w:val="20"/>
        </w:rPr>
      </w:pPr>
    </w:p>
    <w:p w14:paraId="299F5589" w14:textId="77777777" w:rsidR="007E04F5" w:rsidRDefault="007E04F5" w:rsidP="00B419E3">
      <w:pPr>
        <w:rPr>
          <w:rFonts w:ascii="Arial" w:hAnsi="Arial" w:cs="Arial"/>
          <w:b/>
          <w:bCs/>
          <w:sz w:val="20"/>
          <w:szCs w:val="20"/>
        </w:rPr>
      </w:pPr>
    </w:p>
    <w:p w14:paraId="2140DD7D" w14:textId="77777777" w:rsidR="007E04F5" w:rsidRDefault="007E04F5" w:rsidP="00B419E3">
      <w:pPr>
        <w:rPr>
          <w:rFonts w:ascii="Arial" w:hAnsi="Arial" w:cs="Arial"/>
          <w:b/>
          <w:bCs/>
          <w:sz w:val="20"/>
          <w:szCs w:val="20"/>
        </w:rPr>
      </w:pPr>
    </w:p>
    <w:p w14:paraId="06AA5B99" w14:textId="77777777" w:rsidR="007E04F5" w:rsidRDefault="007E04F5" w:rsidP="00B419E3">
      <w:pPr>
        <w:rPr>
          <w:rFonts w:ascii="Arial" w:hAnsi="Arial" w:cs="Arial"/>
          <w:b/>
          <w:bCs/>
          <w:sz w:val="20"/>
          <w:szCs w:val="20"/>
        </w:rPr>
      </w:pPr>
    </w:p>
    <w:p w14:paraId="29CDDEFB" w14:textId="77777777" w:rsidR="007E04F5" w:rsidRDefault="007E04F5" w:rsidP="00B419E3">
      <w:pPr>
        <w:rPr>
          <w:rFonts w:ascii="Arial" w:hAnsi="Arial" w:cs="Arial"/>
          <w:b/>
          <w:bCs/>
          <w:sz w:val="20"/>
          <w:szCs w:val="20"/>
        </w:rPr>
      </w:pPr>
    </w:p>
    <w:p w14:paraId="6974196C" w14:textId="77777777" w:rsidR="007E04F5" w:rsidRDefault="007E04F5" w:rsidP="00B419E3">
      <w:pPr>
        <w:rPr>
          <w:rFonts w:ascii="Arial" w:hAnsi="Arial" w:cs="Arial"/>
          <w:b/>
          <w:bCs/>
          <w:sz w:val="20"/>
          <w:szCs w:val="20"/>
        </w:rPr>
      </w:pPr>
    </w:p>
    <w:p w14:paraId="1C13018E" w14:textId="59F00EC9" w:rsidR="00B419E3" w:rsidRPr="00B419E3" w:rsidRDefault="00B419E3" w:rsidP="00B419E3">
      <w:pPr>
        <w:rPr>
          <w:rFonts w:ascii="Arial" w:hAnsi="Arial" w:cs="Arial"/>
          <w:b/>
          <w:bCs/>
          <w:sz w:val="20"/>
          <w:szCs w:val="20"/>
        </w:rPr>
      </w:pPr>
      <w:r w:rsidRPr="00515302"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 w:rsidR="00D50216">
        <w:rPr>
          <w:rFonts w:ascii="Arial" w:hAnsi="Arial" w:cs="Arial"/>
          <w:b/>
          <w:bCs/>
          <w:sz w:val="20"/>
          <w:szCs w:val="20"/>
        </w:rPr>
        <w:t>3</w:t>
      </w:r>
      <w:r w:rsidRPr="00515302">
        <w:rPr>
          <w:rFonts w:ascii="Arial" w:hAnsi="Arial" w:cs="Arial"/>
          <w:b/>
          <w:bCs/>
          <w:sz w:val="20"/>
          <w:szCs w:val="20"/>
        </w:rPr>
        <w:t xml:space="preserve">: </w:t>
      </w:r>
      <w:r w:rsidR="00D50216">
        <w:rPr>
          <w:rFonts w:ascii="Arial" w:hAnsi="Arial" w:cs="Arial"/>
          <w:b/>
          <w:bCs/>
          <w:sz w:val="20"/>
          <w:szCs w:val="20"/>
        </w:rPr>
        <w:t>Low</w:t>
      </w:r>
      <w:r w:rsidRPr="00515302">
        <w:rPr>
          <w:rFonts w:ascii="Arial" w:hAnsi="Arial" w:cs="Arial"/>
          <w:b/>
          <w:bCs/>
          <w:sz w:val="20"/>
          <w:szCs w:val="20"/>
        </w:rPr>
        <w:t xml:space="preserve"> </w:t>
      </w:r>
      <w:r w:rsidR="00D50216">
        <w:rPr>
          <w:rFonts w:ascii="Arial" w:hAnsi="Arial" w:cs="Arial"/>
          <w:b/>
          <w:bCs/>
          <w:sz w:val="20"/>
          <w:szCs w:val="20"/>
        </w:rPr>
        <w:t>11</w:t>
      </w:r>
      <w:r w:rsidRPr="00515302">
        <w:rPr>
          <w:rFonts w:ascii="Arial" w:hAnsi="Arial" w:cs="Arial"/>
          <w:b/>
          <w:bCs/>
          <w:sz w:val="20"/>
          <w:szCs w:val="20"/>
        </w:rPr>
        <w:t xml:space="preserve"> ETFs by market cap as of 30</w:t>
      </w:r>
      <w:r w:rsidRPr="00515302">
        <w:rPr>
          <w:rFonts w:ascii="Arial" w:hAnsi="Arial" w:cs="Arial"/>
          <w:b/>
          <w:bCs/>
          <w:sz w:val="20"/>
          <w:szCs w:val="20"/>
          <w:vertAlign w:val="superscript"/>
        </w:rPr>
        <w:t>th</w:t>
      </w:r>
      <w:r w:rsidRPr="00515302">
        <w:rPr>
          <w:rFonts w:ascii="Arial" w:hAnsi="Arial" w:cs="Arial"/>
          <w:b/>
          <w:bCs/>
          <w:sz w:val="20"/>
          <w:szCs w:val="20"/>
        </w:rPr>
        <w:t xml:space="preserve"> Aug 2019, that ranges from min of $</w:t>
      </w:r>
      <w:r w:rsidR="00D50216">
        <w:rPr>
          <w:rFonts w:ascii="Arial" w:hAnsi="Arial" w:cs="Arial"/>
          <w:b/>
          <w:bCs/>
          <w:sz w:val="20"/>
          <w:szCs w:val="20"/>
        </w:rPr>
        <w:t>2.5</w:t>
      </w:r>
      <w:r w:rsidRPr="00515302">
        <w:rPr>
          <w:rFonts w:ascii="Arial" w:hAnsi="Arial" w:cs="Arial"/>
          <w:b/>
          <w:bCs/>
          <w:sz w:val="20"/>
          <w:szCs w:val="20"/>
        </w:rPr>
        <w:t>B (</w:t>
      </w:r>
      <w:r w:rsidR="00D50216">
        <w:rPr>
          <w:rFonts w:ascii="Arial" w:hAnsi="Arial" w:cs="Arial"/>
          <w:b/>
          <w:bCs/>
          <w:sz w:val="20"/>
          <w:szCs w:val="20"/>
        </w:rPr>
        <w:t>SPEM</w:t>
      </w:r>
      <w:r w:rsidRPr="00515302">
        <w:rPr>
          <w:rFonts w:ascii="Arial" w:hAnsi="Arial" w:cs="Arial"/>
          <w:b/>
          <w:bCs/>
          <w:sz w:val="20"/>
          <w:szCs w:val="20"/>
        </w:rPr>
        <w:t>) to highest $1</w:t>
      </w:r>
      <w:r w:rsidR="00D50216">
        <w:rPr>
          <w:rFonts w:ascii="Arial" w:hAnsi="Arial" w:cs="Arial"/>
          <w:b/>
          <w:bCs/>
          <w:sz w:val="20"/>
          <w:szCs w:val="20"/>
        </w:rPr>
        <w:t>4</w:t>
      </w:r>
      <w:r w:rsidRPr="00515302">
        <w:rPr>
          <w:rFonts w:ascii="Arial" w:hAnsi="Arial" w:cs="Arial"/>
          <w:b/>
          <w:bCs/>
          <w:sz w:val="20"/>
          <w:szCs w:val="20"/>
        </w:rPr>
        <w:t>B (</w:t>
      </w:r>
      <w:r w:rsidR="00D50216">
        <w:rPr>
          <w:rFonts w:ascii="Arial" w:hAnsi="Arial" w:cs="Arial"/>
          <w:b/>
          <w:bCs/>
          <w:sz w:val="20"/>
          <w:szCs w:val="20"/>
        </w:rPr>
        <w:t>MUB</w:t>
      </w:r>
      <w:r w:rsidRPr="00515302">
        <w:rPr>
          <w:rFonts w:ascii="Arial" w:hAnsi="Arial" w:cs="Arial"/>
          <w:b/>
          <w:bCs/>
          <w:sz w:val="20"/>
          <w:szCs w:val="20"/>
        </w:rPr>
        <w:t>)</w:t>
      </w:r>
    </w:p>
    <w:p w14:paraId="0A29E9C1" w14:textId="7A38A048" w:rsidR="00FA03E5" w:rsidRDefault="00BA3FB0">
      <w:r>
        <w:rPr>
          <w:noProof/>
        </w:rPr>
        <w:drawing>
          <wp:inline distT="0" distB="0" distL="0" distR="0" wp14:anchorId="6969E87C" wp14:editId="06450E30">
            <wp:extent cx="5731510" cy="2836545"/>
            <wp:effectExtent l="0" t="0" r="2540" b="1905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5B92" w14:textId="77777777" w:rsidR="000B064E" w:rsidRDefault="000B064E">
      <w:pPr>
        <w:rPr>
          <w:b/>
          <w:bCs/>
        </w:rPr>
      </w:pPr>
    </w:p>
    <w:p w14:paraId="6953CE5B" w14:textId="77777777" w:rsidR="00C00432" w:rsidRDefault="00C00432" w:rsidP="00E16221"/>
    <w:p w14:paraId="17FD22AA" w14:textId="77777777" w:rsidR="00DD236F" w:rsidRDefault="00DD236F" w:rsidP="00E16221"/>
    <w:p w14:paraId="3A6A443A" w14:textId="77777777" w:rsidR="00DD236F" w:rsidRDefault="00DD236F" w:rsidP="00E16221"/>
    <w:p w14:paraId="2F53A2A6" w14:textId="77777777" w:rsidR="00DD236F" w:rsidRDefault="00DD236F" w:rsidP="00E16221"/>
    <w:p w14:paraId="55C12B75" w14:textId="77777777" w:rsidR="00DD236F" w:rsidRDefault="00DD236F" w:rsidP="00E16221"/>
    <w:p w14:paraId="0171F81B" w14:textId="77777777" w:rsidR="00DD236F" w:rsidRDefault="00DD236F" w:rsidP="00E16221"/>
    <w:p w14:paraId="3AF85EBF" w14:textId="77777777" w:rsidR="00DD236F" w:rsidRDefault="00DD236F" w:rsidP="00E16221"/>
    <w:p w14:paraId="6B15F1C7" w14:textId="77777777" w:rsidR="00DD236F" w:rsidRDefault="00DD236F" w:rsidP="00E16221"/>
    <w:p w14:paraId="673008DA" w14:textId="77777777" w:rsidR="00DD236F" w:rsidRDefault="00DD236F" w:rsidP="00E16221"/>
    <w:p w14:paraId="32F03608" w14:textId="77777777" w:rsidR="00DD236F" w:rsidRDefault="00DD236F" w:rsidP="00E16221"/>
    <w:p w14:paraId="24AC9CC3" w14:textId="77777777" w:rsidR="00DD236F" w:rsidRDefault="00DD236F" w:rsidP="00E16221"/>
    <w:p w14:paraId="51504A1F" w14:textId="77777777" w:rsidR="00DD236F" w:rsidRDefault="00DD236F" w:rsidP="00E16221"/>
    <w:p w14:paraId="60EBB1D8" w14:textId="77777777" w:rsidR="00DD236F" w:rsidRDefault="00DD236F" w:rsidP="00E16221"/>
    <w:p w14:paraId="5D9076D7" w14:textId="77777777" w:rsidR="00DD236F" w:rsidRDefault="00DD236F" w:rsidP="00E16221"/>
    <w:p w14:paraId="54643448" w14:textId="77777777" w:rsidR="00DD236F" w:rsidRDefault="00DD236F" w:rsidP="00E16221"/>
    <w:p w14:paraId="7EC12B28" w14:textId="77777777" w:rsidR="00DD236F" w:rsidRDefault="00DD236F" w:rsidP="00E16221"/>
    <w:p w14:paraId="6D4E31A6" w14:textId="77777777" w:rsidR="00450267" w:rsidRDefault="00450267" w:rsidP="00E16221"/>
    <w:p w14:paraId="31D6D002" w14:textId="77777777" w:rsidR="00450267" w:rsidRDefault="00450267" w:rsidP="00E16221"/>
    <w:p w14:paraId="625F5E7C" w14:textId="09A0088B" w:rsidR="00512C4D" w:rsidRDefault="0032496B" w:rsidP="007E04F5">
      <w:pPr>
        <w:pStyle w:val="Heading1"/>
      </w:pPr>
      <w:bookmarkStart w:id="5" w:name="_Toc115908866"/>
      <w:r w:rsidRPr="0032496B">
        <w:lastRenderedPageBreak/>
        <w:t xml:space="preserve">3 </w:t>
      </w:r>
      <w:r w:rsidR="00F050F1" w:rsidRPr="0032496B">
        <w:t>Arbitrage</w:t>
      </w:r>
      <w:r w:rsidR="00512C4D" w:rsidRPr="0032496B">
        <w:t xml:space="preserve"> and ETF Categorization</w:t>
      </w:r>
      <w:bookmarkEnd w:id="5"/>
    </w:p>
    <w:p w14:paraId="053E5B59" w14:textId="77777777" w:rsidR="007E04F5" w:rsidRDefault="007E04F5"/>
    <w:p w14:paraId="1C90F9C9" w14:textId="77777777" w:rsidR="007E04F5" w:rsidRDefault="007E04F5"/>
    <w:p w14:paraId="60929A73" w14:textId="2BC01DE0" w:rsidR="00512C4D" w:rsidRDefault="00BE6C78" w:rsidP="009777EB">
      <w:pPr>
        <w:pStyle w:val="Heading2"/>
      </w:pPr>
      <w:bookmarkStart w:id="6" w:name="_Toc115908867"/>
      <w:r>
        <w:t>3</w:t>
      </w:r>
      <w:r w:rsidR="00512C4D" w:rsidRPr="00BE6C78">
        <w:t xml:space="preserve">.1 </w:t>
      </w:r>
      <w:r w:rsidR="00247161" w:rsidRPr="00BE6C78">
        <w:t xml:space="preserve">Arbitrage and </w:t>
      </w:r>
      <w:r w:rsidR="00FA15B8" w:rsidRPr="00BE6C78">
        <w:t>available d</w:t>
      </w:r>
      <w:r w:rsidR="00A077A9" w:rsidRPr="00BE6C78">
        <w:t>ata</w:t>
      </w:r>
      <w:bookmarkEnd w:id="6"/>
    </w:p>
    <w:p w14:paraId="378F60D1" w14:textId="77777777" w:rsidR="007E04F5" w:rsidRDefault="007E04F5" w:rsidP="007E04F5"/>
    <w:p w14:paraId="760CA5D5" w14:textId="23E0B69F" w:rsidR="00512C4D" w:rsidRDefault="00A5597A" w:rsidP="00914250">
      <w:pPr>
        <w:jc w:val="both"/>
      </w:pPr>
      <w:r w:rsidRPr="000D5FB6">
        <w:t xml:space="preserve">In simple terms, arbitrage is defined as an exploitation of </w:t>
      </w:r>
      <w:r w:rsidR="0071760C" w:rsidRPr="000D5FB6">
        <w:t xml:space="preserve">different prices available </w:t>
      </w:r>
      <w:r w:rsidR="008150CD" w:rsidRPr="000D5FB6">
        <w:t>in the market</w:t>
      </w:r>
      <w:r w:rsidR="006B1749" w:rsidRPr="000D5FB6">
        <w:t>(</w:t>
      </w:r>
      <w:r w:rsidR="008150CD" w:rsidRPr="000D5FB6">
        <w:t>s</w:t>
      </w:r>
      <w:r w:rsidR="006B1749" w:rsidRPr="000D5FB6">
        <w:t>)</w:t>
      </w:r>
      <w:r w:rsidR="008150CD" w:rsidRPr="000D5FB6">
        <w:t xml:space="preserve"> for the same instrument or their underlying</w:t>
      </w:r>
      <w:r w:rsidR="00326409" w:rsidRPr="000D5FB6">
        <w:t>(s)</w:t>
      </w:r>
      <w:r w:rsidR="008150CD" w:rsidRPr="000D5FB6">
        <w:t xml:space="preserve"> </w:t>
      </w:r>
      <w:r w:rsidR="006B1915" w:rsidRPr="000D5FB6">
        <w:t>due to</w:t>
      </w:r>
      <w:r w:rsidR="006B1915">
        <w:t xml:space="preserve"> their nature of convergence</w:t>
      </w:r>
      <w:r w:rsidR="004D4DC5">
        <w:t xml:space="preserve"> </w:t>
      </w:r>
      <w:proofErr w:type="gramStart"/>
      <w:r w:rsidR="004D4DC5">
        <w:t>at a later time</w:t>
      </w:r>
      <w:proofErr w:type="gramEnd"/>
      <w:r w:rsidR="004D4DC5">
        <w:t xml:space="preserve"> (</w:t>
      </w:r>
      <w:r w:rsidR="008F7E0D">
        <w:t xml:space="preserve">usually </w:t>
      </w:r>
      <w:r w:rsidR="004D4DC5">
        <w:t>in mill</w:t>
      </w:r>
      <w:r w:rsidR="008F7E0D">
        <w:t>i</w:t>
      </w:r>
      <w:r w:rsidR="004D4DC5">
        <w:t xml:space="preserve">seconds </w:t>
      </w:r>
      <w:r w:rsidR="008F7E0D">
        <w:t xml:space="preserve">but </w:t>
      </w:r>
      <w:r w:rsidR="002C70D2">
        <w:t>could be prolonged</w:t>
      </w:r>
      <w:r w:rsidR="004D3131">
        <w:t xml:space="preserve"> for </w:t>
      </w:r>
      <w:r w:rsidR="0049292A">
        <w:t>several</w:t>
      </w:r>
      <w:r w:rsidR="004D3131">
        <w:t xml:space="preserve"> reasons</w:t>
      </w:r>
      <w:r w:rsidR="002C70D2">
        <w:t>)</w:t>
      </w:r>
      <w:r w:rsidR="006B1915">
        <w:t xml:space="preserve">. </w:t>
      </w:r>
      <w:r w:rsidR="00101760">
        <w:t>The arbit</w:t>
      </w:r>
      <w:r w:rsidR="00443428">
        <w:t xml:space="preserve">rageurs play a key role in </w:t>
      </w:r>
      <w:r w:rsidR="00D2052C" w:rsidRPr="000D5FB6">
        <w:t>eliminating mispricing</w:t>
      </w:r>
      <w:r w:rsidR="0093261D" w:rsidRPr="000D5FB6">
        <w:t xml:space="preserve">. </w:t>
      </w:r>
      <w:r w:rsidR="004C6AEF" w:rsidRPr="000D5FB6">
        <w:t xml:space="preserve">Although most </w:t>
      </w:r>
      <w:r w:rsidR="00973665" w:rsidRPr="000D5FB6">
        <w:t>arbitrage activity</w:t>
      </w:r>
      <w:r w:rsidR="004C6AEF" w:rsidRPr="000D5FB6">
        <w:t xml:space="preserve"> is </w:t>
      </w:r>
      <w:r w:rsidR="00074F21" w:rsidRPr="000D5FB6">
        <w:t>conducted</w:t>
      </w:r>
      <w:r w:rsidR="004C6AEF" w:rsidRPr="000D5FB6">
        <w:t xml:space="preserve"> in the </w:t>
      </w:r>
      <w:r w:rsidR="002C70D2" w:rsidRPr="000D5FB6">
        <w:t>secondary markets (mainly exchanges)</w:t>
      </w:r>
      <w:r w:rsidR="00F96F32" w:rsidRPr="000D5FB6">
        <w:t xml:space="preserve">, </w:t>
      </w:r>
      <w:r w:rsidR="005C7DED" w:rsidRPr="000D5FB6">
        <w:t>a lower bound</w:t>
      </w:r>
      <w:r w:rsidR="00AF6ABD" w:rsidRPr="000D5FB6">
        <w:t xml:space="preserve"> </w:t>
      </w:r>
      <w:r w:rsidR="00A9156A" w:rsidRPr="000D5FB6">
        <w:t>happens in the primary market by way o</w:t>
      </w:r>
      <w:r w:rsidR="00CE6617" w:rsidRPr="000D5FB6">
        <w:t>f</w:t>
      </w:r>
      <w:r w:rsidR="00A9156A" w:rsidRPr="000D5FB6">
        <w:t xml:space="preserve"> creation (redemption) of </w:t>
      </w:r>
      <w:r w:rsidR="006B1749" w:rsidRPr="000D5FB6">
        <w:t xml:space="preserve">ETF </w:t>
      </w:r>
      <w:r w:rsidR="00A9156A" w:rsidRPr="000D5FB6">
        <w:t xml:space="preserve">shares </w:t>
      </w:r>
      <w:r w:rsidR="00572FCB" w:rsidRPr="000D5FB6">
        <w:t>which i</w:t>
      </w:r>
      <w:r w:rsidR="00CE6617" w:rsidRPr="000D5FB6">
        <w:t>nstitutional investors facilitate</w:t>
      </w:r>
      <w:r w:rsidR="00174F17" w:rsidRPr="000D5FB6">
        <w:t xml:space="preserve"> called </w:t>
      </w:r>
      <w:r w:rsidR="00572FCB" w:rsidRPr="000D5FB6">
        <w:t xml:space="preserve">authorized participants </w:t>
      </w:r>
      <w:r w:rsidR="009C195B" w:rsidRPr="000D5FB6">
        <w:t>(aka AP)</w:t>
      </w:r>
      <w:r w:rsidR="00CE6617" w:rsidRPr="000D5FB6">
        <w:t>,</w:t>
      </w:r>
      <w:r w:rsidR="00174F17" w:rsidRPr="000D5FB6">
        <w:t xml:space="preserve"> wh</w:t>
      </w:r>
      <w:r w:rsidR="00CE6617" w:rsidRPr="000D5FB6">
        <w:t>o</w:t>
      </w:r>
      <w:r w:rsidR="00174F17" w:rsidRPr="000D5FB6">
        <w:t xml:space="preserve"> are </w:t>
      </w:r>
      <w:r w:rsidR="0015101C" w:rsidRPr="000D5FB6">
        <w:t xml:space="preserve">typically market makers or specialists. </w:t>
      </w:r>
      <w:r w:rsidR="006139DF" w:rsidRPr="000D5FB6">
        <w:t xml:space="preserve">They </w:t>
      </w:r>
      <w:r w:rsidR="005670DB" w:rsidRPr="000D5FB6">
        <w:t>are authorized to</w:t>
      </w:r>
      <w:r w:rsidR="006139DF" w:rsidRPr="000D5FB6">
        <w:t xml:space="preserve"> </w:t>
      </w:r>
      <w:r w:rsidR="00010291" w:rsidRPr="000D5FB6">
        <w:t xml:space="preserve">transfer underlying securities of an ETF to the issuer and request </w:t>
      </w:r>
      <w:r w:rsidR="00C54608" w:rsidRPr="000D5FB6">
        <w:t xml:space="preserve">bundling them into </w:t>
      </w:r>
      <w:r w:rsidR="00CE6617" w:rsidRPr="000D5FB6">
        <w:t xml:space="preserve">an </w:t>
      </w:r>
      <w:r w:rsidR="00C54608" w:rsidRPr="000D5FB6">
        <w:t xml:space="preserve">appropriate number of ETF shares. This process is called </w:t>
      </w:r>
      <w:r w:rsidR="0084003B" w:rsidRPr="000D5FB6">
        <w:t xml:space="preserve">ETF share </w:t>
      </w:r>
      <w:r w:rsidR="004B39D4" w:rsidRPr="000D5FB6">
        <w:t xml:space="preserve">creation. Conversely, </w:t>
      </w:r>
      <w:r w:rsidR="009B5900" w:rsidRPr="000D5FB6">
        <w:t>they can seek underlying securities</w:t>
      </w:r>
      <w:r w:rsidR="006C56B5" w:rsidRPr="000D5FB6">
        <w:t xml:space="preserve"> </w:t>
      </w:r>
      <w:r w:rsidR="009B5900" w:rsidRPr="000D5FB6">
        <w:t>in an exchange of ETF shares</w:t>
      </w:r>
      <w:r w:rsidR="00FA15B8" w:rsidRPr="000D5FB6">
        <w:t xml:space="preserve"> called redemption</w:t>
      </w:r>
      <w:r w:rsidR="009B5900" w:rsidRPr="000D5FB6">
        <w:t xml:space="preserve">. </w:t>
      </w:r>
      <w:r w:rsidR="00742288" w:rsidRPr="000D5FB6">
        <w:t>Th</w:t>
      </w:r>
      <w:r w:rsidR="00C91A04" w:rsidRPr="000D5FB6">
        <w:t xml:space="preserve">e </w:t>
      </w:r>
      <w:r w:rsidR="002866DE" w:rsidRPr="000D5FB6">
        <w:t>secondary</w:t>
      </w:r>
      <w:r w:rsidR="00C91A04" w:rsidRPr="000D5FB6">
        <w:t xml:space="preserve"> market demand and supply </w:t>
      </w:r>
      <w:r w:rsidR="002866DE" w:rsidRPr="000D5FB6">
        <w:t xml:space="preserve">dynamics </w:t>
      </w:r>
      <w:r w:rsidR="00C91A04" w:rsidRPr="000D5FB6">
        <w:t xml:space="preserve">often diverge the ETF prices </w:t>
      </w:r>
      <w:r w:rsidR="002866DE" w:rsidRPr="000D5FB6">
        <w:t>from the</w:t>
      </w:r>
      <w:r w:rsidR="006C56B5" w:rsidRPr="000D5FB6">
        <w:t xml:space="preserve"> value of</w:t>
      </w:r>
      <w:r w:rsidR="002866DE" w:rsidRPr="000D5FB6">
        <w:t xml:space="preserve"> underlying securities</w:t>
      </w:r>
      <w:r w:rsidR="00B43163" w:rsidRPr="000D5FB6">
        <w:t xml:space="preserve"> </w:t>
      </w:r>
      <w:r w:rsidR="006C56B5" w:rsidRPr="000D5FB6">
        <w:t>(net asset value or NAV)</w:t>
      </w:r>
      <w:r w:rsidR="00CE6617" w:rsidRPr="000D5FB6">
        <w:t>, providing</w:t>
      </w:r>
      <w:r w:rsidR="0050305A" w:rsidRPr="000D5FB6">
        <w:t xml:space="preserve"> an opportunity </w:t>
      </w:r>
      <w:r w:rsidR="00CE6617" w:rsidRPr="000D5FB6">
        <w:t>for</w:t>
      </w:r>
      <w:r w:rsidR="00B43163" w:rsidRPr="000D5FB6">
        <w:t xml:space="preserve"> AP</w:t>
      </w:r>
      <w:r w:rsidR="00607BF2" w:rsidRPr="000D5FB6">
        <w:t>s</w:t>
      </w:r>
      <w:r w:rsidR="00B43163" w:rsidRPr="000D5FB6">
        <w:t xml:space="preserve">. For instance, when </w:t>
      </w:r>
      <w:r w:rsidR="00CE6617" w:rsidRPr="000D5FB6">
        <w:t xml:space="preserve">the </w:t>
      </w:r>
      <w:r w:rsidR="008748A5" w:rsidRPr="000D5FB6">
        <w:t xml:space="preserve">ETF price is higher than its </w:t>
      </w:r>
      <w:r w:rsidR="00B43163" w:rsidRPr="000D5FB6">
        <w:t>NAV</w:t>
      </w:r>
      <w:r w:rsidR="00F06EF1" w:rsidRPr="000D5FB6">
        <w:t>, an AP may short</w:t>
      </w:r>
      <w:r w:rsidR="00CE6617" w:rsidRPr="000D5FB6">
        <w:t>-</w:t>
      </w:r>
      <w:r w:rsidR="00F06EF1" w:rsidRPr="000D5FB6">
        <w:t xml:space="preserve">sell ETF shares in an exchange and buy </w:t>
      </w:r>
      <w:r w:rsidR="008748A5" w:rsidRPr="000D5FB6">
        <w:t>underlying</w:t>
      </w:r>
      <w:r w:rsidR="00CE6617" w:rsidRPr="000D5FB6">
        <w:t>,</w:t>
      </w:r>
      <w:r w:rsidR="008748A5" w:rsidRPr="000D5FB6">
        <w:t xml:space="preserve"> which they proceed to provide to </w:t>
      </w:r>
      <w:r w:rsidR="00CE6617" w:rsidRPr="000D5FB6">
        <w:t xml:space="preserve">the </w:t>
      </w:r>
      <w:r w:rsidR="008748A5" w:rsidRPr="000D5FB6">
        <w:t xml:space="preserve">ETF sponsor in exchange for </w:t>
      </w:r>
      <w:r w:rsidR="00CE6617" w:rsidRPr="000D5FB6">
        <w:t xml:space="preserve">an </w:t>
      </w:r>
      <w:r w:rsidR="00E40C4F" w:rsidRPr="000D5FB6">
        <w:t xml:space="preserve">appropriate number of </w:t>
      </w:r>
      <w:r w:rsidR="008748A5" w:rsidRPr="000D5FB6">
        <w:t>ETF shares</w:t>
      </w:r>
      <w:r w:rsidR="004D3131" w:rsidRPr="000D5FB6">
        <w:t xml:space="preserve"> (creation)</w:t>
      </w:r>
      <w:r w:rsidR="00E40C4F" w:rsidRPr="000D5FB6">
        <w:t>. In a reverse scenario, they may buy ETF shares</w:t>
      </w:r>
      <w:r w:rsidR="00CE6617" w:rsidRPr="000D5FB6">
        <w:t>, sell underlying on an exchange, and proceed to the issuer for underlying securities i</w:t>
      </w:r>
      <w:r w:rsidR="00C959B1" w:rsidRPr="000D5FB6">
        <w:t>n</w:t>
      </w:r>
      <w:r w:rsidR="00E112A9" w:rsidRPr="000D5FB6">
        <w:t xml:space="preserve"> exchange for ETF shares (</w:t>
      </w:r>
      <w:r w:rsidR="004D3131" w:rsidRPr="000D5FB6">
        <w:t>redemption)</w:t>
      </w:r>
      <w:r w:rsidR="005670DB" w:rsidRPr="000D5FB6">
        <w:t xml:space="preserve"> [2]</w:t>
      </w:r>
      <w:r w:rsidR="00732C6E" w:rsidRPr="000D5FB6">
        <w:t>.</w:t>
      </w:r>
      <w:r w:rsidR="00B96F2C" w:rsidRPr="000D5FB6">
        <w:t xml:space="preserve"> Such </w:t>
      </w:r>
      <w:r w:rsidR="00AA17D9" w:rsidRPr="000D5FB6">
        <w:t>a pro</w:t>
      </w:r>
      <w:r w:rsidR="009C2A14" w:rsidRPr="000D5FB6">
        <w:t>cess changes the number</w:t>
      </w:r>
      <w:r w:rsidR="009C2A14">
        <w:t xml:space="preserve"> of outstanding ETF shares used to define </w:t>
      </w:r>
      <w:r w:rsidR="00DF1E8D">
        <w:t>an arbitrage activity in this study.</w:t>
      </w:r>
      <w:r w:rsidR="00E84ACB">
        <w:t xml:space="preserve"> </w:t>
      </w:r>
    </w:p>
    <w:p w14:paraId="43CC0255" w14:textId="77777777" w:rsidR="00BE6C78" w:rsidRDefault="00BE6C78"/>
    <w:p w14:paraId="078B9361" w14:textId="6F362786" w:rsidR="00FF6838" w:rsidRPr="00BE6C78" w:rsidRDefault="00BE6C78" w:rsidP="009777EB">
      <w:pPr>
        <w:pStyle w:val="Heading2"/>
      </w:pPr>
      <w:bookmarkStart w:id="7" w:name="_Toc115908868"/>
      <w:r w:rsidRPr="00BE6C78">
        <w:t>3</w:t>
      </w:r>
      <w:r w:rsidR="00A67033" w:rsidRPr="00BE6C78">
        <w:t>.</w:t>
      </w:r>
      <w:r w:rsidR="00DF1E8D" w:rsidRPr="00BE6C78">
        <w:t>2</w:t>
      </w:r>
      <w:r w:rsidR="00A67033" w:rsidRPr="00BE6C78">
        <w:t xml:space="preserve"> </w:t>
      </w:r>
      <w:r w:rsidR="00DF1E8D" w:rsidRPr="00BE6C78">
        <w:t>Categorization of ETFs</w:t>
      </w:r>
      <w:r w:rsidR="00BA74DE" w:rsidRPr="00BE6C78">
        <w:t xml:space="preserve"> in relation to arbitrage</w:t>
      </w:r>
      <w:bookmarkEnd w:id="7"/>
    </w:p>
    <w:p w14:paraId="42472C32" w14:textId="77777777" w:rsidR="00BE6C78" w:rsidRPr="004C1C03" w:rsidRDefault="00BE6C78">
      <w:pPr>
        <w:rPr>
          <w:b/>
          <w:bCs/>
        </w:rPr>
      </w:pPr>
    </w:p>
    <w:p w14:paraId="1F917095" w14:textId="76953C01" w:rsidR="00C91609" w:rsidRPr="000D5FB6" w:rsidRDefault="00FF6838" w:rsidP="00042914">
      <w:pPr>
        <w:jc w:val="both"/>
      </w:pPr>
      <w:r>
        <w:t>Brown et al</w:t>
      </w:r>
      <w:r w:rsidR="00CE6617">
        <w:t>.</w:t>
      </w:r>
      <w:r>
        <w:t xml:space="preserve">, </w:t>
      </w:r>
      <w:r w:rsidRPr="000D5FB6">
        <w:t>2016</w:t>
      </w:r>
      <w:r w:rsidRPr="000D5FB6">
        <w:rPr>
          <w:rStyle w:val="FootnoteReference"/>
        </w:rPr>
        <w:footnoteReference w:id="1"/>
      </w:r>
      <w:r w:rsidRPr="000D5FB6">
        <w:t xml:space="preserve"> </w:t>
      </w:r>
      <w:r w:rsidR="00292547" w:rsidRPr="000D5FB6">
        <w:t>classif</w:t>
      </w:r>
      <w:r w:rsidR="00CE6617" w:rsidRPr="000D5FB6">
        <w:t>y</w:t>
      </w:r>
      <w:r w:rsidR="00C91609" w:rsidRPr="000D5FB6">
        <w:t xml:space="preserve"> ETFs into 2 categories </w:t>
      </w:r>
      <w:r w:rsidR="00292547" w:rsidRPr="000D5FB6">
        <w:t xml:space="preserve">based on </w:t>
      </w:r>
      <w:r w:rsidR="00CE6617" w:rsidRPr="000D5FB6">
        <w:t xml:space="preserve">the </w:t>
      </w:r>
      <w:r w:rsidR="00C91609" w:rsidRPr="000D5FB6">
        <w:t>below</w:t>
      </w:r>
      <w:r w:rsidR="00292547" w:rsidRPr="000D5FB6">
        <w:t xml:space="preserve"> criterion</w:t>
      </w:r>
      <w:r w:rsidR="00AC463D" w:rsidRPr="000D5FB6">
        <w:t>.</w:t>
      </w:r>
    </w:p>
    <w:p w14:paraId="1E41B1F3" w14:textId="2B743451" w:rsidR="00AC463D" w:rsidRPr="000D5FB6" w:rsidRDefault="00AC463D" w:rsidP="00042914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</w:rPr>
      </w:pPr>
      <w:r w:rsidRPr="000D5FB6">
        <w:t>“</w:t>
      </w:r>
      <w:r w:rsidRPr="000D5FB6">
        <w:rPr>
          <w:rFonts w:ascii="CMR10" w:hAnsi="CMR10" w:cs="CMR10"/>
        </w:rPr>
        <w:t>(</w:t>
      </w:r>
      <w:proofErr w:type="spellStart"/>
      <w:r w:rsidRPr="000D5FB6">
        <w:rPr>
          <w:rFonts w:ascii="CMR10" w:hAnsi="CMR10" w:cs="CMR10"/>
        </w:rPr>
        <w:t>i</w:t>
      </w:r>
      <w:proofErr w:type="spellEnd"/>
      <w:r w:rsidRPr="000D5FB6">
        <w:rPr>
          <w:rFonts w:ascii="CMR10" w:hAnsi="CMR10" w:cs="CMR10"/>
        </w:rPr>
        <w:t>) a sample in which funds' market capitali</w:t>
      </w:r>
      <w:r w:rsidR="005503D5" w:rsidRPr="000D5FB6">
        <w:rPr>
          <w:rFonts w:ascii="CMR10" w:hAnsi="CMR10" w:cs="CMR10"/>
        </w:rPr>
        <w:t>z</w:t>
      </w:r>
      <w:r w:rsidRPr="000D5FB6">
        <w:rPr>
          <w:rFonts w:ascii="CMR10" w:hAnsi="CMR10" w:cs="CMR10"/>
        </w:rPr>
        <w:t xml:space="preserve">ations </w:t>
      </w:r>
      <w:r w:rsidRPr="000D5FB6">
        <w:rPr>
          <w:rFonts w:ascii="CMR10" w:hAnsi="CMR10" w:cs="CMR10"/>
          <w:b/>
          <w:bCs/>
        </w:rPr>
        <w:t>exceed $50M</w:t>
      </w:r>
      <w:r w:rsidRPr="000D5FB6">
        <w:rPr>
          <w:rFonts w:ascii="CMR10" w:hAnsi="CMR10" w:cs="CMR10"/>
        </w:rPr>
        <w:t xml:space="preserve">, and </w:t>
      </w:r>
    </w:p>
    <w:p w14:paraId="50ED6E0B" w14:textId="2871898B" w:rsidR="00AC463D" w:rsidRPr="000D5FB6" w:rsidRDefault="00AC463D" w:rsidP="00042914">
      <w:pPr>
        <w:autoSpaceDE w:val="0"/>
        <w:autoSpaceDN w:val="0"/>
        <w:adjustRightInd w:val="0"/>
        <w:spacing w:after="0" w:line="240" w:lineRule="auto"/>
        <w:jc w:val="both"/>
      </w:pPr>
      <w:r w:rsidRPr="000D5FB6">
        <w:rPr>
          <w:rFonts w:ascii="CMR10" w:hAnsi="CMR10" w:cs="CMR10"/>
        </w:rPr>
        <w:t>(ii) a sub-sample of (</w:t>
      </w:r>
      <w:proofErr w:type="spellStart"/>
      <w:r w:rsidRPr="000D5FB6">
        <w:rPr>
          <w:rFonts w:ascii="CMR10" w:hAnsi="CMR10" w:cs="CMR10"/>
        </w:rPr>
        <w:t>i</w:t>
      </w:r>
      <w:proofErr w:type="spellEnd"/>
      <w:r w:rsidRPr="000D5FB6">
        <w:rPr>
          <w:rFonts w:ascii="CMR10" w:hAnsi="CMR10" w:cs="CMR10"/>
        </w:rPr>
        <w:t xml:space="preserve">) in which funds are </w:t>
      </w:r>
      <w:r w:rsidRPr="000D5FB6">
        <w:rPr>
          <w:rFonts w:ascii="CMR10" w:hAnsi="CMR10" w:cs="CMR10"/>
          <w:b/>
          <w:bCs/>
        </w:rPr>
        <w:t>included after the first date</w:t>
      </w:r>
      <w:r w:rsidRPr="000D5FB6">
        <w:rPr>
          <w:rFonts w:ascii="CMR10" w:hAnsi="CMR10" w:cs="CMR10"/>
        </w:rPr>
        <w:t xml:space="preserve"> on which one-half of the trading days within a month experienced some share creation/redemption activity.</w:t>
      </w:r>
      <w:r w:rsidRPr="000D5FB6">
        <w:t>”</w:t>
      </w:r>
    </w:p>
    <w:p w14:paraId="250544DF" w14:textId="77777777" w:rsidR="00AC463D" w:rsidRPr="000D5FB6" w:rsidRDefault="00AC463D" w:rsidP="00042914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</w:rPr>
      </w:pPr>
    </w:p>
    <w:p w14:paraId="610D7FA9" w14:textId="2DCEE512" w:rsidR="00840CF2" w:rsidRDefault="005503D5" w:rsidP="00042914">
      <w:pPr>
        <w:jc w:val="both"/>
      </w:pPr>
      <w:r w:rsidRPr="000D5FB6">
        <w:t>As covered in the earlier section</w:t>
      </w:r>
      <w:r w:rsidR="00C91609" w:rsidRPr="000D5FB6">
        <w:t xml:space="preserve">, </w:t>
      </w:r>
      <w:r w:rsidR="00CA3650" w:rsidRPr="000D5FB6">
        <w:t xml:space="preserve">all the ETFs under Robo Advisors </w:t>
      </w:r>
      <w:r w:rsidR="00CE6617" w:rsidRPr="000D5FB6">
        <w:t>easily meet the criteria (</w:t>
      </w:r>
      <w:proofErr w:type="spellStart"/>
      <w:r w:rsidR="00CE6617" w:rsidRPr="000D5FB6">
        <w:t>i</w:t>
      </w:r>
      <w:proofErr w:type="spellEnd"/>
      <w:r w:rsidR="00CE6617" w:rsidRPr="000D5FB6">
        <w:t>)</w:t>
      </w:r>
      <w:r w:rsidR="00CA3650" w:rsidRPr="000D5FB6">
        <w:t>.</w:t>
      </w:r>
      <w:r w:rsidR="00B32399" w:rsidRPr="000D5FB6">
        <w:t xml:space="preserve"> </w:t>
      </w:r>
      <w:r w:rsidR="00D53B42" w:rsidRPr="000D5FB6">
        <w:t>A</w:t>
      </w:r>
      <w:r w:rsidR="00C91609" w:rsidRPr="000D5FB6">
        <w:t xml:space="preserve">ll ETFs </w:t>
      </w:r>
      <w:r w:rsidR="00D53B42" w:rsidRPr="000D5FB6">
        <w:t xml:space="preserve">have </w:t>
      </w:r>
      <w:r w:rsidR="00CE6617" w:rsidRPr="000D5FB6">
        <w:t xml:space="preserve">a </w:t>
      </w:r>
      <w:r w:rsidR="00D53B42" w:rsidRPr="000D5FB6">
        <w:t>market cap</w:t>
      </w:r>
      <w:r w:rsidR="00C91609" w:rsidRPr="000D5FB6">
        <w:t xml:space="preserve"> of </w:t>
      </w:r>
      <w:r w:rsidR="00D53B42" w:rsidRPr="000D5FB6">
        <w:t xml:space="preserve">over </w:t>
      </w:r>
      <w:r w:rsidR="00C91609" w:rsidRPr="000D5FB6">
        <w:t>$50M+</w:t>
      </w:r>
      <w:r w:rsidR="00D53B42" w:rsidRPr="000D5FB6">
        <w:t xml:space="preserve"> at any given time during the time interval of </w:t>
      </w:r>
      <w:r w:rsidR="00A9176C" w:rsidRPr="000D5FB6">
        <w:t>our study</w:t>
      </w:r>
      <w:r w:rsidR="00C91609" w:rsidRPr="000D5FB6">
        <w:t>.</w:t>
      </w:r>
      <w:r w:rsidR="00D53B42" w:rsidRPr="000D5FB6">
        <w:t xml:space="preserve"> Moreover,</w:t>
      </w:r>
      <w:r w:rsidR="00D53B42">
        <w:t xml:space="preserve"> a</w:t>
      </w:r>
      <w:r w:rsidR="008522DC">
        <w:t>ll of them are mature ETFs</w:t>
      </w:r>
      <w:r w:rsidR="00CE6617">
        <w:t>,</w:t>
      </w:r>
      <w:r w:rsidR="008522DC">
        <w:t xml:space="preserve"> too</w:t>
      </w:r>
      <w:r w:rsidR="00CE6617">
        <w:t>,</w:t>
      </w:r>
      <w:r w:rsidR="00C16458">
        <w:t xml:space="preserve"> meeting criteria (ii) at some stage</w:t>
      </w:r>
      <w:r w:rsidR="008522DC">
        <w:t xml:space="preserve">. </w:t>
      </w:r>
      <w:r w:rsidR="00B32399">
        <w:t xml:space="preserve">Table </w:t>
      </w:r>
      <w:r w:rsidR="00106039">
        <w:t>2</w:t>
      </w:r>
      <w:r w:rsidR="00B32399">
        <w:t xml:space="preserve"> </w:t>
      </w:r>
      <w:r w:rsidR="00840CF2">
        <w:t xml:space="preserve">shares some important information about </w:t>
      </w:r>
      <w:r w:rsidR="00FE300F">
        <w:t xml:space="preserve">ETF’s arbitrage activity in contrast with </w:t>
      </w:r>
      <w:r w:rsidR="00CE6617">
        <w:t xml:space="preserve">the </w:t>
      </w:r>
      <w:r w:rsidR="00FE300F">
        <w:t>corresponding market cap</w:t>
      </w:r>
      <w:r w:rsidR="00843E7A">
        <w:t xml:space="preserve">. It </w:t>
      </w:r>
      <w:r w:rsidR="00071801">
        <w:t>(and any following ETF table</w:t>
      </w:r>
      <w:r w:rsidR="0031569B">
        <w:t xml:space="preserve"> in this paper</w:t>
      </w:r>
      <w:r w:rsidR="00071801">
        <w:t xml:space="preserve">) </w:t>
      </w:r>
      <w:r w:rsidR="00843E7A">
        <w:t>is</w:t>
      </w:r>
      <w:r w:rsidR="00071801">
        <w:t xml:space="preserve"> </w:t>
      </w:r>
      <w:r w:rsidR="00843E7A">
        <w:t>sorted in descending order by market cap a</w:t>
      </w:r>
      <w:r w:rsidR="00CE6617">
        <w:t>t</w:t>
      </w:r>
      <w:r w:rsidR="00843E7A">
        <w:t xml:space="preserve"> the end of Aug 2019</w:t>
      </w:r>
      <w:r w:rsidR="004E0396">
        <w:t xml:space="preserve">. </w:t>
      </w:r>
      <w:r w:rsidR="009E0886">
        <w:t xml:space="preserve">The description of some of </w:t>
      </w:r>
      <w:r w:rsidR="00AC7482">
        <w:t xml:space="preserve">the information is as follows. Any </w:t>
      </w:r>
      <w:r w:rsidR="00F42CE7">
        <w:t xml:space="preserve">number (if not specified) is for the period </w:t>
      </w:r>
      <w:r w:rsidR="0081445D">
        <w:t>of study (Jan’14 – Aug’19).</w:t>
      </w:r>
    </w:p>
    <w:p w14:paraId="7135F61C" w14:textId="69AD9B47" w:rsidR="007322A0" w:rsidRPr="007322A0" w:rsidRDefault="007322A0" w:rsidP="0004291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</w:rPr>
      </w:pPr>
      <w:r>
        <w:rPr>
          <w:rFonts w:ascii="CMR10" w:hAnsi="CMR10" w:cs="CMR10"/>
        </w:rPr>
        <w:t xml:space="preserve">The market cap at the start and end is presented along with their growth </w:t>
      </w:r>
      <w:r w:rsidR="00164B1C">
        <w:rPr>
          <w:rFonts w:ascii="CMR10" w:hAnsi="CMR10" w:cs="CMR10"/>
        </w:rPr>
        <w:t xml:space="preserve">in </w:t>
      </w:r>
      <w:r>
        <w:rPr>
          <w:rFonts w:ascii="CMR10" w:hAnsi="CMR10" w:cs="CMR10"/>
        </w:rPr>
        <w:t>column</w:t>
      </w:r>
      <w:r w:rsidR="00164B1C">
        <w:rPr>
          <w:rFonts w:ascii="CMR10" w:hAnsi="CMR10" w:cs="CMR10"/>
        </w:rPr>
        <w:t>s</w:t>
      </w:r>
      <w:r>
        <w:rPr>
          <w:rFonts w:ascii="CMR10" w:hAnsi="CMR10" w:cs="CMR10"/>
        </w:rPr>
        <w:t xml:space="preserve"> 2, 3 and 4.</w:t>
      </w:r>
    </w:p>
    <w:p w14:paraId="54AFE4A0" w14:textId="3581DC56" w:rsidR="003160A4" w:rsidRDefault="001C450A" w:rsidP="00042914">
      <w:pPr>
        <w:pStyle w:val="ListParagraph"/>
        <w:numPr>
          <w:ilvl w:val="0"/>
          <w:numId w:val="5"/>
        </w:numPr>
        <w:jc w:val="both"/>
      </w:pPr>
      <w:r>
        <w:t xml:space="preserve">As per Brown et al., 2016, an ETF </w:t>
      </w:r>
      <w:r w:rsidR="00BA74DE">
        <w:t>enters</w:t>
      </w:r>
      <w:r>
        <w:t xml:space="preserve"> </w:t>
      </w:r>
      <w:r w:rsidR="00D34C4F">
        <w:t xml:space="preserve">a </w:t>
      </w:r>
      <w:r>
        <w:t>mature category</w:t>
      </w:r>
      <w:r w:rsidR="002C75E6">
        <w:t xml:space="preserve"> when more than 50% of </w:t>
      </w:r>
      <w:r w:rsidR="00854F0C">
        <w:t xml:space="preserve">the </w:t>
      </w:r>
      <w:r w:rsidR="007A0868">
        <w:t xml:space="preserve">(business) </w:t>
      </w:r>
      <w:r w:rsidR="00854F0C">
        <w:t xml:space="preserve">days in a month </w:t>
      </w:r>
      <w:r w:rsidR="006B4922">
        <w:t>carr</w:t>
      </w:r>
      <w:r w:rsidR="00CE6617">
        <w:t>y</w:t>
      </w:r>
      <w:r w:rsidR="00D34C4F">
        <w:t xml:space="preserve"> an</w:t>
      </w:r>
      <w:r w:rsidR="006B4922">
        <w:t xml:space="preserve"> </w:t>
      </w:r>
      <w:r w:rsidR="001A4671">
        <w:t>arb</w:t>
      </w:r>
      <w:r w:rsidR="007A0868">
        <w:t>itrage</w:t>
      </w:r>
      <w:r w:rsidR="001A4671">
        <w:t xml:space="preserve"> activity. That </w:t>
      </w:r>
      <w:r w:rsidR="0088067B">
        <w:t xml:space="preserve">first month </w:t>
      </w:r>
      <w:r w:rsidR="001A4671">
        <w:t xml:space="preserve">is shown under column </w:t>
      </w:r>
      <w:r w:rsidR="00D34C4F" w:rsidRPr="00F4570B">
        <w:t>6</w:t>
      </w:r>
      <w:r w:rsidR="001A4671" w:rsidRPr="00F4570B">
        <w:t>.</w:t>
      </w:r>
      <w:r w:rsidR="00E92B8C" w:rsidRPr="00F4570B">
        <w:t xml:space="preserve"> Some ETFs that achieved this status </w:t>
      </w:r>
      <w:r w:rsidR="003516F1" w:rsidRPr="00F4570B">
        <w:t>bey</w:t>
      </w:r>
      <w:r w:rsidR="004638AC" w:rsidRPr="00F4570B">
        <w:t>o</w:t>
      </w:r>
      <w:r w:rsidR="003516F1" w:rsidRPr="00F4570B">
        <w:t xml:space="preserve">nd </w:t>
      </w:r>
      <w:r w:rsidR="00CE6617">
        <w:t xml:space="preserve">the </w:t>
      </w:r>
      <w:r w:rsidR="003516F1" w:rsidRPr="00F4570B">
        <w:t>first year (2014) are highlighted in bold.</w:t>
      </w:r>
    </w:p>
    <w:p w14:paraId="35929A50" w14:textId="640AF973" w:rsidR="006C23F6" w:rsidRDefault="006C23F6" w:rsidP="00503254">
      <w:pPr>
        <w:pStyle w:val="ListParagraph"/>
        <w:numPr>
          <w:ilvl w:val="0"/>
          <w:numId w:val="5"/>
        </w:numPr>
      </w:pPr>
      <w:r>
        <w:t xml:space="preserve">The total number of months (business days) </w:t>
      </w:r>
      <w:r w:rsidR="00461FE5">
        <w:t xml:space="preserve">is shown in column </w:t>
      </w:r>
      <w:r w:rsidR="006B4922">
        <w:t>7.</w:t>
      </w:r>
    </w:p>
    <w:p w14:paraId="70DB485F" w14:textId="397F2FB3" w:rsidR="00552BD9" w:rsidRDefault="000315BC" w:rsidP="00042914">
      <w:pPr>
        <w:pStyle w:val="ListParagraph"/>
        <w:numPr>
          <w:ilvl w:val="0"/>
          <w:numId w:val="5"/>
        </w:numPr>
        <w:jc w:val="both"/>
      </w:pPr>
      <w:r>
        <w:lastRenderedPageBreak/>
        <w:t>Each ETF’s number of</w:t>
      </w:r>
      <w:r w:rsidR="006F41FD">
        <w:t xml:space="preserve"> months</w:t>
      </w:r>
      <w:r w:rsidR="00803530">
        <w:t xml:space="preserve"> </w:t>
      </w:r>
      <w:r>
        <w:t xml:space="preserve">with arbs activity </w:t>
      </w:r>
      <w:r w:rsidR="00F251E5">
        <w:t xml:space="preserve">and its </w:t>
      </w:r>
      <w:r w:rsidR="00B213B6">
        <w:t>total percentage is presented in columns</w:t>
      </w:r>
      <w:r w:rsidR="0081445D">
        <w:t xml:space="preserve"> </w:t>
      </w:r>
      <w:r w:rsidR="0031434C">
        <w:t>8</w:t>
      </w:r>
      <w:r w:rsidR="00483DE9">
        <w:t xml:space="preserve"> </w:t>
      </w:r>
      <w:r w:rsidR="00F251E5">
        <w:t>and 9.</w:t>
      </w:r>
      <w:r w:rsidR="00483DE9">
        <w:t xml:space="preserve"> </w:t>
      </w:r>
    </w:p>
    <w:p w14:paraId="0051C030" w14:textId="0C878180" w:rsidR="00074C37" w:rsidRPr="00164B1C" w:rsidRDefault="00B213B6" w:rsidP="00042914">
      <w:pPr>
        <w:pStyle w:val="ListParagraph"/>
        <w:numPr>
          <w:ilvl w:val="0"/>
          <w:numId w:val="5"/>
        </w:numPr>
        <w:jc w:val="both"/>
      </w:pPr>
      <w:r>
        <w:t>C</w:t>
      </w:r>
      <w:r w:rsidR="002C00AC" w:rsidRPr="00164B1C">
        <w:t xml:space="preserve">olumns </w:t>
      </w:r>
      <w:r w:rsidR="007322A0" w:rsidRPr="00164B1C">
        <w:t>10</w:t>
      </w:r>
      <w:r w:rsidR="002C00AC" w:rsidRPr="00164B1C">
        <w:t xml:space="preserve"> and </w:t>
      </w:r>
      <w:r w:rsidR="007322A0" w:rsidRPr="00164B1C">
        <w:t>11</w:t>
      </w:r>
      <w:r w:rsidR="002C00AC" w:rsidRPr="00164B1C">
        <w:t xml:space="preserve"> highlight </w:t>
      </w:r>
      <w:r>
        <w:t xml:space="preserve">the </w:t>
      </w:r>
      <w:r w:rsidR="002C00AC" w:rsidRPr="00164B1C">
        <w:t xml:space="preserve">number of days with </w:t>
      </w:r>
      <w:r>
        <w:t xml:space="preserve">the </w:t>
      </w:r>
      <w:r w:rsidR="002C00AC" w:rsidRPr="00164B1C">
        <w:t xml:space="preserve">creation of shares (positive change in shares outstanding) and </w:t>
      </w:r>
      <w:r w:rsidR="00E07C90" w:rsidRPr="00164B1C">
        <w:t>redemption (negative change).</w:t>
      </w:r>
    </w:p>
    <w:p w14:paraId="249D1293" w14:textId="02D8911C" w:rsidR="0032598D" w:rsidRDefault="006606DC" w:rsidP="00042914">
      <w:pPr>
        <w:pStyle w:val="ListParagraph"/>
        <w:numPr>
          <w:ilvl w:val="0"/>
          <w:numId w:val="5"/>
        </w:numPr>
        <w:jc w:val="both"/>
      </w:pPr>
      <w:r w:rsidRPr="00164B1C">
        <w:t>In column 12</w:t>
      </w:r>
      <w:r w:rsidR="00517713" w:rsidRPr="00164B1C">
        <w:t xml:space="preserve">, </w:t>
      </w:r>
      <w:r w:rsidR="00194766" w:rsidRPr="00164B1C">
        <w:t xml:space="preserve">how much additional creation </w:t>
      </w:r>
      <w:r w:rsidRPr="00164B1C">
        <w:t>over redemption activity is presented in percentage</w:t>
      </w:r>
      <w:r w:rsidR="00B213B6">
        <w:t>,</w:t>
      </w:r>
      <w:r w:rsidR="00B94A5A" w:rsidRPr="00164B1C">
        <w:t xml:space="preserve"> computed</w:t>
      </w:r>
      <w:r w:rsidRPr="00164B1C">
        <w:t xml:space="preserve"> </w:t>
      </w:r>
      <w:r w:rsidR="00B94A5A" w:rsidRPr="00164B1C">
        <w:t>as column 10 divided by 11</w:t>
      </w:r>
      <w:r w:rsidR="00522F48" w:rsidRPr="00164B1C">
        <w:t xml:space="preserve"> minus 1</w:t>
      </w:r>
      <w:r w:rsidR="00B94A5A" w:rsidRPr="00164B1C">
        <w:t>.</w:t>
      </w:r>
    </w:p>
    <w:p w14:paraId="7E6CDC0B" w14:textId="03017729" w:rsidR="0088319C" w:rsidRDefault="00AF64E1" w:rsidP="00042914">
      <w:pPr>
        <w:pStyle w:val="ListParagraph"/>
        <w:numPr>
          <w:ilvl w:val="0"/>
          <w:numId w:val="5"/>
        </w:numPr>
        <w:jc w:val="both"/>
      </w:pPr>
      <w:r>
        <w:t xml:space="preserve">The Authorized </w:t>
      </w:r>
      <w:r w:rsidR="00935D4A">
        <w:t xml:space="preserve">Participants </w:t>
      </w:r>
      <w:r w:rsidR="00D349C7">
        <w:t xml:space="preserve">(APs) </w:t>
      </w:r>
      <w:r w:rsidR="00935D4A">
        <w:t xml:space="preserve">usually engage in </w:t>
      </w:r>
      <w:r w:rsidR="00B213B6">
        <w:t xml:space="preserve">the </w:t>
      </w:r>
      <w:r w:rsidR="00935D4A">
        <w:t xml:space="preserve">creation and redemption of at least </w:t>
      </w:r>
      <w:r w:rsidR="00D349C7">
        <w:t xml:space="preserve">10,000 </w:t>
      </w:r>
      <w:r w:rsidR="00935D4A">
        <w:t>shares</w:t>
      </w:r>
      <w:r w:rsidR="005601EC">
        <w:rPr>
          <w:rStyle w:val="FootnoteReference"/>
        </w:rPr>
        <w:footnoteReference w:id="2"/>
      </w:r>
      <w:r w:rsidR="00B213B6">
        <w:t>. T</w:t>
      </w:r>
      <w:r w:rsidR="00D349C7">
        <w:t>hus</w:t>
      </w:r>
      <w:r w:rsidR="00B213B6">
        <w:t>,</w:t>
      </w:r>
      <w:r w:rsidR="00D349C7">
        <w:t xml:space="preserve"> </w:t>
      </w:r>
      <w:r w:rsidR="00F23F5D">
        <w:t>the</w:t>
      </w:r>
      <w:r w:rsidR="00D349C7">
        <w:t xml:space="preserve"> daily arbitrage activity </w:t>
      </w:r>
      <w:r w:rsidR="005601EC">
        <w:t xml:space="preserve">is only considered when there is </w:t>
      </w:r>
      <w:r w:rsidR="00B213B6">
        <w:t xml:space="preserve">a </w:t>
      </w:r>
      <w:r w:rsidR="005601EC">
        <w:t xml:space="preserve">change of </w:t>
      </w:r>
      <w:r w:rsidR="005601EC" w:rsidRPr="000D5FB6">
        <w:t xml:space="preserve">at least </w:t>
      </w:r>
      <w:r w:rsidR="00F621E5" w:rsidRPr="000D5FB6">
        <w:t>10,000</w:t>
      </w:r>
      <w:r w:rsidR="005601EC" w:rsidRPr="000D5FB6">
        <w:t xml:space="preserve"> outstanding shares</w:t>
      </w:r>
      <w:r w:rsidR="00971226">
        <w:t xml:space="preserve"> in a day</w:t>
      </w:r>
      <w:r w:rsidR="004F36FC">
        <w:t xml:space="preserve"> (the denominator in computation below)</w:t>
      </w:r>
      <w:r w:rsidR="00971226">
        <w:t>.</w:t>
      </w:r>
    </w:p>
    <w:p w14:paraId="2370DE1A" w14:textId="77777777" w:rsidR="004F36FC" w:rsidRDefault="004F36FC" w:rsidP="004F36FC">
      <w:pPr>
        <w:pStyle w:val="ListParagraph"/>
        <w:rPr>
          <w:rFonts w:eastAsiaTheme="minorEastAsia"/>
          <w:bCs/>
          <w:sz w:val="20"/>
          <w:szCs w:val="20"/>
        </w:rPr>
      </w:pPr>
    </w:p>
    <w:p w14:paraId="76015645" w14:textId="3FC92A84" w:rsidR="004F36FC" w:rsidRPr="004F36FC" w:rsidRDefault="004F36FC" w:rsidP="004F36FC">
      <w:pPr>
        <w:pStyle w:val="ListParagraph"/>
        <w:rPr>
          <w:rFonts w:ascii="Arial" w:hAnsi="Arial" w:cs="Arial"/>
          <w:b/>
          <w:bCs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>Arbitrag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t</m:t>
              </m:r>
            </m:sub>
          </m:sSub>
          <m:r>
            <w:rPr>
              <w:rFonts w:ascii="Cambria Math" w:eastAsia="Cambria Math" w:hAnsi="Cambria Math" w:cs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bCs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Shares Outstandin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g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t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-Shares Outstandin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g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t-1</m:t>
                  </m:r>
                </m:sub>
              </m:sSub>
            </m:num>
            <m:den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Shares Outstandin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g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t-1</m:t>
                  </m:r>
                </m:sub>
              </m:sSub>
            </m:den>
          </m:f>
          <m:r>
            <w:rPr>
              <w:rFonts w:ascii="Cambria Math" w:eastAsia="Cambria Math" w:hAnsi="Cambria Math" w:cs="Cambria Math"/>
              <w:sz w:val="20"/>
              <w:szCs w:val="20"/>
            </w:rPr>
            <m:t>*100</m:t>
          </m:r>
          <m:r>
            <w:rPr>
              <w:rFonts w:ascii="Cambria Math" w:eastAsiaTheme="minorEastAsia" w:hAnsi="Cambria Math" w:cs="Arial"/>
              <w:sz w:val="20"/>
              <w:szCs w:val="20"/>
            </w:rPr>
            <m:t>, where t represents a day</m:t>
          </m:r>
        </m:oMath>
      </m:oMathPara>
    </w:p>
    <w:p w14:paraId="732F8D9C" w14:textId="77777777" w:rsidR="00202378" w:rsidRDefault="00202378" w:rsidP="005C3763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</w:rPr>
      </w:pPr>
    </w:p>
    <w:p w14:paraId="1F9C1D79" w14:textId="6BF9BEED" w:rsidR="00D34C4F" w:rsidRPr="00D34C4F" w:rsidRDefault="00D34C4F" w:rsidP="00D34C4F">
      <w:pPr>
        <w:rPr>
          <w:sz w:val="18"/>
          <w:szCs w:val="18"/>
        </w:rPr>
      </w:pPr>
      <w:r w:rsidRPr="00A571C9">
        <w:rPr>
          <w:rFonts w:ascii="Arial" w:hAnsi="Arial" w:cs="Arial"/>
          <w:b/>
          <w:bCs/>
          <w:sz w:val="20"/>
          <w:szCs w:val="20"/>
        </w:rPr>
        <w:t xml:space="preserve">Table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A571C9">
        <w:rPr>
          <w:rFonts w:ascii="Arial" w:hAnsi="Arial" w:cs="Arial"/>
          <w:b/>
          <w:bCs/>
          <w:sz w:val="20"/>
          <w:szCs w:val="20"/>
        </w:rPr>
        <w:t xml:space="preserve">: </w:t>
      </w:r>
      <w:r w:rsidRPr="00D34C4F">
        <w:rPr>
          <w:rFonts w:ascii="Arial" w:hAnsi="Arial" w:cs="Arial"/>
          <w:b/>
          <w:bCs/>
          <w:sz w:val="20"/>
          <w:szCs w:val="20"/>
        </w:rPr>
        <w:t xml:space="preserve">ETFs, </w:t>
      </w:r>
      <w:r w:rsidR="0097186C">
        <w:rPr>
          <w:rFonts w:ascii="Arial" w:hAnsi="Arial" w:cs="Arial"/>
          <w:b/>
          <w:bCs/>
          <w:sz w:val="20"/>
          <w:szCs w:val="20"/>
        </w:rPr>
        <w:t xml:space="preserve">market cap growth, portfolio allocation, </w:t>
      </w:r>
      <w:r w:rsidR="004D7F4B">
        <w:rPr>
          <w:rFonts w:ascii="Arial" w:hAnsi="Arial" w:cs="Arial"/>
          <w:b/>
          <w:bCs/>
          <w:sz w:val="20"/>
          <w:szCs w:val="20"/>
        </w:rPr>
        <w:t>and creation (redemption) numbers</w:t>
      </w:r>
    </w:p>
    <w:p w14:paraId="54E93C38" w14:textId="5B3863B4" w:rsidR="0085485A" w:rsidRDefault="003E22B2" w:rsidP="005C3763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</w:rPr>
      </w:pPr>
      <w:r>
        <w:rPr>
          <w:noProof/>
        </w:rPr>
        <w:drawing>
          <wp:inline distT="0" distB="0" distL="0" distR="0" wp14:anchorId="1D55D805" wp14:editId="0A0BBB0F">
            <wp:extent cx="5731510" cy="2569845"/>
            <wp:effectExtent l="0" t="0" r="2540" b="190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7906" w14:textId="77777777" w:rsidR="003F4A75" w:rsidRDefault="003F4A75" w:rsidP="008B3BF3"/>
    <w:p w14:paraId="54E35901" w14:textId="57CC77CC" w:rsidR="006D2EF5" w:rsidRPr="00193EEB" w:rsidRDefault="008A60C1" w:rsidP="00042914">
      <w:pPr>
        <w:jc w:val="both"/>
      </w:pPr>
      <w:r>
        <w:t xml:space="preserve">As </w:t>
      </w:r>
      <w:r w:rsidR="00F621E5">
        <w:t>seen in column 6, many ETFs achieved mature status beyond the first year,</w:t>
      </w:r>
      <w:r w:rsidR="00131C2A">
        <w:t xml:space="preserve"> including </w:t>
      </w:r>
      <w:r w:rsidR="00E84531">
        <w:t xml:space="preserve">some of the top </w:t>
      </w:r>
      <w:r w:rsidR="002A0C5C">
        <w:t>ones by market cap</w:t>
      </w:r>
      <w:r w:rsidR="00F621E5">
        <w:t>,</w:t>
      </w:r>
      <w:r w:rsidR="002A0C5C">
        <w:t xml:space="preserve"> </w:t>
      </w:r>
      <w:r w:rsidR="00EB14CE">
        <w:t xml:space="preserve">such as </w:t>
      </w:r>
      <w:r w:rsidR="002A0C5C">
        <w:t>VEA</w:t>
      </w:r>
      <w:r w:rsidR="00EB14CE">
        <w:t xml:space="preserve"> and</w:t>
      </w:r>
      <w:r w:rsidR="002A0C5C">
        <w:t xml:space="preserve"> VWO</w:t>
      </w:r>
      <w:r w:rsidR="00EB14CE">
        <w:t xml:space="preserve">. That is further </w:t>
      </w:r>
      <w:r w:rsidR="007A50FE">
        <w:t xml:space="preserve">reflected in </w:t>
      </w:r>
      <w:r w:rsidR="00960B28">
        <w:t>column 8</w:t>
      </w:r>
      <w:r w:rsidR="00B34F38">
        <w:t>,</w:t>
      </w:r>
      <w:r w:rsidR="00960B28">
        <w:t xml:space="preserve"> with </w:t>
      </w:r>
      <w:r w:rsidR="00B34F38">
        <w:t xml:space="preserve">a </w:t>
      </w:r>
      <w:r w:rsidR="00B97326">
        <w:t>mostly much</w:t>
      </w:r>
      <w:r w:rsidR="00960B28">
        <w:t xml:space="preserve"> low</w:t>
      </w:r>
      <w:r w:rsidR="00B97326">
        <w:t>er</w:t>
      </w:r>
      <w:r w:rsidR="00960B28">
        <w:t xml:space="preserve"> number of </w:t>
      </w:r>
      <w:r w:rsidR="00B97326">
        <w:t xml:space="preserve">months with arbs activity relative to others. </w:t>
      </w:r>
      <w:r w:rsidR="00A24BC8">
        <w:t xml:space="preserve">They </w:t>
      </w:r>
      <w:r w:rsidR="001F6F0D">
        <w:t>do</w:t>
      </w:r>
      <w:r w:rsidR="00A24BC8">
        <w:t xml:space="preserve"> not specific</w:t>
      </w:r>
      <w:r w:rsidR="001F6F0D">
        <w:t>ally represent</w:t>
      </w:r>
      <w:r w:rsidR="00A24BC8">
        <w:t xml:space="preserve"> any </w:t>
      </w:r>
      <w:r w:rsidR="003B4E60">
        <w:t xml:space="preserve">asset class </w:t>
      </w:r>
      <w:r w:rsidR="00E11F4D">
        <w:t xml:space="preserve">(or ETF sponsor) </w:t>
      </w:r>
      <w:r w:rsidR="003B4E60">
        <w:t xml:space="preserve">and </w:t>
      </w:r>
      <w:r w:rsidR="00183997">
        <w:t xml:space="preserve">carry </w:t>
      </w:r>
      <w:r w:rsidR="001F6F0D">
        <w:t>a</w:t>
      </w:r>
      <w:r w:rsidR="003B4E60">
        <w:t xml:space="preserve"> mix</w:t>
      </w:r>
      <w:r w:rsidR="00072894">
        <w:t>ture of bond and equity</w:t>
      </w:r>
      <w:r w:rsidR="00183997">
        <w:t xml:space="preserve"> (</w:t>
      </w:r>
      <w:r w:rsidR="001F6F0D">
        <w:t>4 Bond and 5</w:t>
      </w:r>
      <w:r w:rsidR="00183997">
        <w:t xml:space="preserve"> e</w:t>
      </w:r>
      <w:r w:rsidR="001F6F0D">
        <w:t>quity</w:t>
      </w:r>
      <w:r w:rsidR="00183997">
        <w:t>)</w:t>
      </w:r>
      <w:r w:rsidR="00072894">
        <w:t xml:space="preserve">. </w:t>
      </w:r>
      <w:r w:rsidR="00532595">
        <w:t xml:space="preserve">A glimpse over </w:t>
      </w:r>
      <w:r w:rsidR="00B54418">
        <w:t>column</w:t>
      </w:r>
      <w:r w:rsidR="00B34F38">
        <w:t>s</w:t>
      </w:r>
      <w:r w:rsidR="00B54418">
        <w:t xml:space="preserve"> 10 and 11 shows </w:t>
      </w:r>
      <w:r w:rsidR="00532595">
        <w:t>a</w:t>
      </w:r>
      <w:r w:rsidR="00692B62">
        <w:t xml:space="preserve"> clear</w:t>
      </w:r>
      <w:r w:rsidR="00B54418">
        <w:t xml:space="preserve"> pattern of much more shares</w:t>
      </w:r>
      <w:r w:rsidR="00692B62">
        <w:t>’</w:t>
      </w:r>
      <w:r w:rsidR="00B54418">
        <w:t xml:space="preserve"> creation activity </w:t>
      </w:r>
      <w:r w:rsidR="00417163">
        <w:t>than redemption</w:t>
      </w:r>
      <w:r w:rsidR="00692B62">
        <w:t xml:space="preserve"> across ETFs</w:t>
      </w:r>
      <w:r w:rsidR="00417163">
        <w:t>.</w:t>
      </w:r>
      <w:r w:rsidR="00692B62">
        <w:t xml:space="preserve"> </w:t>
      </w:r>
      <w:r w:rsidR="007F6308">
        <w:t xml:space="preserve">Among some noteworthy observations, VWO has </w:t>
      </w:r>
      <w:r w:rsidR="00FA6922">
        <w:t>228</w:t>
      </w:r>
      <w:r w:rsidR="007F6308">
        <w:t xml:space="preserve">% </w:t>
      </w:r>
      <w:r w:rsidR="003B29F7">
        <w:t xml:space="preserve">additional </w:t>
      </w:r>
      <w:r w:rsidR="00AF53F5">
        <w:t xml:space="preserve">share </w:t>
      </w:r>
      <w:r w:rsidR="003B29F7">
        <w:t>creation</w:t>
      </w:r>
      <w:r w:rsidR="00756478">
        <w:t>,</w:t>
      </w:r>
      <w:r w:rsidR="003B29F7">
        <w:t xml:space="preserve"> whereas </w:t>
      </w:r>
      <w:r w:rsidR="00756478">
        <w:t xml:space="preserve">the </w:t>
      </w:r>
      <w:r w:rsidR="003B29F7">
        <w:t>market cap only rose by 34%. VNQ, TIP and SJNK</w:t>
      </w:r>
      <w:r w:rsidR="00FC33EC">
        <w:t xml:space="preserve"> </w:t>
      </w:r>
      <w:r w:rsidR="00193EEB">
        <w:t>(all bond type</w:t>
      </w:r>
      <w:r w:rsidR="00756478">
        <w:t>s) experience quite low additional creation well under 50% (2 fall under the inflation-</w:t>
      </w:r>
      <w:r w:rsidR="00AF53F5">
        <w:t xml:space="preserve">protected category). </w:t>
      </w:r>
      <w:r w:rsidR="00957A4F">
        <w:t xml:space="preserve">The market cap of SJNK rather shrank over the period. </w:t>
      </w:r>
      <w:r w:rsidR="000378A6">
        <w:t xml:space="preserve">VEA </w:t>
      </w:r>
      <w:r w:rsidR="00CB4256">
        <w:t xml:space="preserve">has </w:t>
      </w:r>
      <w:r w:rsidR="00FA6922">
        <w:t>39</w:t>
      </w:r>
      <w:r w:rsidR="006379DB">
        <w:t xml:space="preserve">56% </w:t>
      </w:r>
      <w:r w:rsidR="00D7413C">
        <w:t>additional creation with relative meagre growth in market cap.</w:t>
      </w:r>
      <w:r w:rsidR="00C414C9">
        <w:t xml:space="preserve"> It </w:t>
      </w:r>
      <w:r w:rsidR="001118E0">
        <w:t xml:space="preserve">only observed arbs activity for </w:t>
      </w:r>
      <w:r w:rsidR="00FA6922">
        <w:t>7</w:t>
      </w:r>
      <w:r w:rsidR="001118E0">
        <w:t xml:space="preserve">% of </w:t>
      </w:r>
      <w:r w:rsidR="00074E94">
        <w:t xml:space="preserve">the </w:t>
      </w:r>
      <w:r w:rsidR="001118E0">
        <w:t xml:space="preserve">total days </w:t>
      </w:r>
      <w:r w:rsidR="008923FB">
        <w:t xml:space="preserve">(1426) </w:t>
      </w:r>
      <w:r w:rsidR="001118E0">
        <w:t xml:space="preserve">with </w:t>
      </w:r>
      <w:r w:rsidR="008923FB">
        <w:t>only 9</w:t>
      </w:r>
      <w:r w:rsidR="00074E94">
        <w:t xml:space="preserve"> </w:t>
      </w:r>
      <w:r w:rsidR="001118E0">
        <w:t xml:space="preserve">redemption </w:t>
      </w:r>
      <w:r w:rsidR="00074E94">
        <w:t>days</w:t>
      </w:r>
      <w:r w:rsidR="00756478">
        <w:t xml:space="preserve">, which </w:t>
      </w:r>
      <w:r w:rsidR="00F82D35">
        <w:t xml:space="preserve">is </w:t>
      </w:r>
      <w:r w:rsidR="00756478">
        <w:t>highly skewed towards creation</w:t>
      </w:r>
      <w:r w:rsidR="00074E94">
        <w:t xml:space="preserve">. Conversely, </w:t>
      </w:r>
      <w:r w:rsidR="00173A71">
        <w:t xml:space="preserve">VGIT </w:t>
      </w:r>
      <w:r w:rsidR="005717FB">
        <w:t>witnessed 4</w:t>
      </w:r>
      <w:r w:rsidR="00DA7F3E">
        <w:t>8</w:t>
      </w:r>
      <w:r w:rsidR="008D4C28">
        <w:t>6</w:t>
      </w:r>
      <w:r w:rsidR="005717FB">
        <w:t xml:space="preserve">% additional </w:t>
      </w:r>
      <w:r w:rsidR="00183997">
        <w:t>creation</w:t>
      </w:r>
      <w:r w:rsidR="00F82D35">
        <w:t>;</w:t>
      </w:r>
      <w:r w:rsidR="005717FB">
        <w:t xml:space="preserve"> </w:t>
      </w:r>
      <w:r w:rsidR="00193EEB">
        <w:t>however,</w:t>
      </w:r>
      <w:r w:rsidR="005717FB">
        <w:t xml:space="preserve"> </w:t>
      </w:r>
      <w:r w:rsidR="00DA7F3E">
        <w:t>its</w:t>
      </w:r>
      <w:r w:rsidR="00CC3AC2">
        <w:t xml:space="preserve"> market cap rose significantly higher by </w:t>
      </w:r>
      <w:r w:rsidR="00183997">
        <w:t xml:space="preserve">3549%. </w:t>
      </w:r>
    </w:p>
    <w:p w14:paraId="284A2D90" w14:textId="77777777" w:rsidR="00E959D1" w:rsidRDefault="00E959D1" w:rsidP="00042914">
      <w:pPr>
        <w:jc w:val="both"/>
        <w:rPr>
          <w:highlight w:val="yellow"/>
        </w:rPr>
      </w:pPr>
    </w:p>
    <w:p w14:paraId="46A7A458" w14:textId="3435CB84" w:rsidR="00843364" w:rsidRDefault="00E959D1" w:rsidP="00042914">
      <w:pPr>
        <w:jc w:val="both"/>
      </w:pPr>
      <w:r w:rsidRPr="00877365">
        <w:t xml:space="preserve">The </w:t>
      </w:r>
      <w:r w:rsidR="00673DCA">
        <w:t>above analysis is compl</w:t>
      </w:r>
      <w:r w:rsidR="00F82D35">
        <w:t>e</w:t>
      </w:r>
      <w:r w:rsidR="00673DCA">
        <w:t xml:space="preserve">mented by </w:t>
      </w:r>
      <w:r w:rsidRPr="00877365">
        <w:t xml:space="preserve">Table </w:t>
      </w:r>
      <w:r w:rsidR="008C78AD" w:rsidRPr="00877365">
        <w:t>3</w:t>
      </w:r>
      <w:r w:rsidR="00F82D35">
        <w:t>,</w:t>
      </w:r>
      <w:r w:rsidRPr="00877365">
        <w:t xml:space="preserve"> </w:t>
      </w:r>
      <w:r w:rsidR="00F82D35">
        <w:t>which</w:t>
      </w:r>
      <w:r w:rsidR="00673DCA">
        <w:t xml:space="preserve"> </w:t>
      </w:r>
      <w:r w:rsidR="00B5301F">
        <w:t>shows</w:t>
      </w:r>
      <w:r w:rsidR="00673DCA">
        <w:t xml:space="preserve"> </w:t>
      </w:r>
      <w:r w:rsidR="00F82D35">
        <w:t xml:space="preserve">an </w:t>
      </w:r>
      <w:r w:rsidR="00534B6F">
        <w:t xml:space="preserve">average </w:t>
      </w:r>
      <w:r w:rsidR="009D2895">
        <w:t xml:space="preserve">of </w:t>
      </w:r>
      <w:r w:rsidR="00673DCA">
        <w:t>shares creation and redemption</w:t>
      </w:r>
      <w:r w:rsidR="0032258B">
        <w:t xml:space="preserve">, </w:t>
      </w:r>
      <w:r w:rsidR="0050489C">
        <w:t>alongside</w:t>
      </w:r>
      <w:r w:rsidR="0032258B">
        <w:t xml:space="preserve"> </w:t>
      </w:r>
      <w:r w:rsidR="00F82D35">
        <w:t xml:space="preserve">the </w:t>
      </w:r>
      <w:r w:rsidR="005E0716">
        <w:t xml:space="preserve">count of their </w:t>
      </w:r>
      <w:r w:rsidR="003D139D">
        <w:t>occurrence</w:t>
      </w:r>
      <w:r w:rsidR="003E57DE">
        <w:t>. It is not a daily average and</w:t>
      </w:r>
      <w:r w:rsidR="00B5301F">
        <w:t xml:space="preserve"> excludes days when no arbs activity happened</w:t>
      </w:r>
      <w:r w:rsidR="001E541A">
        <w:t xml:space="preserve">. </w:t>
      </w:r>
      <w:r w:rsidR="00FE1AB0">
        <w:t>Any outlier</w:t>
      </w:r>
      <w:r w:rsidR="00BF5A36">
        <w:t xml:space="preserve"> </w:t>
      </w:r>
      <w:r w:rsidR="00733674">
        <w:t>(</w:t>
      </w:r>
      <w:r w:rsidR="00BF5A36">
        <w:t>over 25%</w:t>
      </w:r>
      <w:r w:rsidR="00FE1AB0">
        <w:t xml:space="preserve"> </w:t>
      </w:r>
      <w:r w:rsidR="00733674">
        <w:t xml:space="preserve">daily </w:t>
      </w:r>
      <w:r w:rsidR="006A4E94">
        <w:t>share change</w:t>
      </w:r>
      <w:r w:rsidR="00733674">
        <w:t>)</w:t>
      </w:r>
      <w:r w:rsidR="006A4E94">
        <w:t xml:space="preserve">, </w:t>
      </w:r>
      <w:r w:rsidR="00FE1AB0">
        <w:t>is ignored to account for shares adjustment</w:t>
      </w:r>
      <w:r w:rsidR="004447A6">
        <w:t xml:space="preserve">s or any other </w:t>
      </w:r>
      <w:r w:rsidR="00733674">
        <w:t>data anomaly</w:t>
      </w:r>
      <w:r w:rsidR="004447A6">
        <w:t>.</w:t>
      </w:r>
      <w:r w:rsidR="00957BAA">
        <w:t xml:space="preserve"> This approach is followed throughout further data analysis in </w:t>
      </w:r>
      <w:r w:rsidR="00957BAA">
        <w:lastRenderedPageBreak/>
        <w:t xml:space="preserve">upcoming sections. </w:t>
      </w:r>
      <w:r w:rsidR="00843364">
        <w:t xml:space="preserve">The top 3 numbers are highlighted in bold and </w:t>
      </w:r>
      <w:r w:rsidR="00F82D35">
        <w:t xml:space="preserve">the </w:t>
      </w:r>
      <w:r w:rsidR="00843364">
        <w:t>bottom 3 in bold &amp; italic. As can be seen, the maximum share creation on any given day took place with VTV</w:t>
      </w:r>
      <w:r w:rsidR="00731AB1">
        <w:t>, VIG</w:t>
      </w:r>
      <w:r w:rsidR="00843364">
        <w:t xml:space="preserve"> and VSCH and </w:t>
      </w:r>
      <w:r w:rsidR="00F82D35">
        <w:t xml:space="preserve">the </w:t>
      </w:r>
      <w:r w:rsidR="00843364">
        <w:t>bottom 3 with EMB</w:t>
      </w:r>
      <w:r w:rsidR="008D6465">
        <w:t>, MUB, and TFI</w:t>
      </w:r>
      <w:r w:rsidR="00843364">
        <w:t xml:space="preserve">. The highest 3 average creation range from 1M to </w:t>
      </w:r>
      <w:r w:rsidR="00E34041">
        <w:t>3.8</w:t>
      </w:r>
      <w:r w:rsidR="00843364">
        <w:t xml:space="preserve">M shares, that are experienced by VEA, VWO and SPDW (representing developed and emerging market equity). The lowest 3 are </w:t>
      </w:r>
      <w:r w:rsidR="001357DF">
        <w:t xml:space="preserve">MUB, </w:t>
      </w:r>
      <w:r w:rsidR="00843364">
        <w:t xml:space="preserve">VOE, </w:t>
      </w:r>
      <w:r w:rsidR="003B39CA">
        <w:t xml:space="preserve">and </w:t>
      </w:r>
      <w:r w:rsidR="00843364">
        <w:t>VGIT, each under 2</w:t>
      </w:r>
      <w:r w:rsidR="003B39CA">
        <w:t>60</w:t>
      </w:r>
      <w:r w:rsidR="00843364">
        <w:t xml:space="preserve">k shares. On the redemption side, the maximum 3 on any given day are observed by VEA, VIG and </w:t>
      </w:r>
      <w:r w:rsidR="00D32011">
        <w:t>TFI</w:t>
      </w:r>
      <w:r w:rsidR="004D3F53">
        <w:t>,</w:t>
      </w:r>
      <w:r w:rsidR="00843364">
        <w:t xml:space="preserve"> and </w:t>
      </w:r>
      <w:r w:rsidR="004D3F53">
        <w:t xml:space="preserve">the </w:t>
      </w:r>
      <w:r w:rsidR="00843364">
        <w:t xml:space="preserve">bottom 3 are </w:t>
      </w:r>
      <w:r w:rsidR="003056C2">
        <w:t xml:space="preserve">VCSH, </w:t>
      </w:r>
      <w:r w:rsidR="00843364">
        <w:t xml:space="preserve">MUB, and SPEM. </w:t>
      </w:r>
      <w:r w:rsidR="004D3F53">
        <w:t>VEA, VWO and LQD see the highest 3 averages between 1.4M – 8.3M shares</w:t>
      </w:r>
      <w:r w:rsidR="00843364">
        <w:t xml:space="preserve">. The lowest 3 are </w:t>
      </w:r>
      <w:r w:rsidR="00464E60">
        <w:t xml:space="preserve">VOE, </w:t>
      </w:r>
      <w:r w:rsidR="00843364">
        <w:t xml:space="preserve">VTIP, </w:t>
      </w:r>
      <w:r w:rsidR="00464E60">
        <w:t xml:space="preserve">and </w:t>
      </w:r>
      <w:r w:rsidR="00843364">
        <w:t xml:space="preserve">VGIT. </w:t>
      </w:r>
    </w:p>
    <w:p w14:paraId="17B86500" w14:textId="77777777" w:rsidR="00BE6C78" w:rsidRDefault="00BE6C78" w:rsidP="00843364">
      <w:pPr>
        <w:rPr>
          <w:b/>
          <w:bCs/>
          <w:sz w:val="18"/>
          <w:szCs w:val="18"/>
        </w:rPr>
      </w:pPr>
    </w:p>
    <w:p w14:paraId="683E0EB8" w14:textId="2B1273AB" w:rsidR="0053684C" w:rsidRPr="0053684C" w:rsidRDefault="0053684C" w:rsidP="00E959D1">
      <w:pPr>
        <w:rPr>
          <w:sz w:val="18"/>
          <w:szCs w:val="18"/>
        </w:rPr>
      </w:pPr>
      <w:r w:rsidRPr="00A571C9">
        <w:rPr>
          <w:rFonts w:ascii="Arial" w:hAnsi="Arial" w:cs="Arial"/>
          <w:b/>
          <w:bCs/>
          <w:sz w:val="20"/>
          <w:szCs w:val="20"/>
        </w:rPr>
        <w:t xml:space="preserve">Table 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A571C9">
        <w:rPr>
          <w:rFonts w:ascii="Arial" w:hAnsi="Arial" w:cs="Arial"/>
          <w:b/>
          <w:bCs/>
          <w:sz w:val="20"/>
          <w:szCs w:val="20"/>
        </w:rPr>
        <w:t xml:space="preserve">: </w:t>
      </w:r>
      <w:r w:rsidR="006C1589">
        <w:rPr>
          <w:rFonts w:ascii="Arial" w:hAnsi="Arial" w:cs="Arial"/>
          <w:b/>
          <w:bCs/>
          <w:sz w:val="20"/>
          <w:szCs w:val="20"/>
        </w:rPr>
        <w:t xml:space="preserve">Some Stats </w:t>
      </w:r>
      <w:r w:rsidR="00E50A8A">
        <w:rPr>
          <w:rFonts w:ascii="Arial" w:hAnsi="Arial" w:cs="Arial"/>
          <w:b/>
          <w:bCs/>
          <w:sz w:val="20"/>
          <w:szCs w:val="20"/>
        </w:rPr>
        <w:t>on Share Creation and Redemption</w:t>
      </w:r>
    </w:p>
    <w:p w14:paraId="095C6BFE" w14:textId="72ED6E85" w:rsidR="00E959D1" w:rsidRDefault="00820654" w:rsidP="00E959D1">
      <w:pPr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19B5D1F0" wp14:editId="4A3C90E2">
            <wp:extent cx="5731510" cy="31153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B44A7" w14:textId="77777777" w:rsidR="0032496B" w:rsidRDefault="0032496B" w:rsidP="00E959D1">
      <w:pPr>
        <w:rPr>
          <w:b/>
          <w:bCs/>
          <w:sz w:val="18"/>
          <w:szCs w:val="18"/>
        </w:rPr>
      </w:pPr>
    </w:p>
    <w:p w14:paraId="6B2B149F" w14:textId="77777777" w:rsidR="00450267" w:rsidRDefault="00450267" w:rsidP="00E959D1">
      <w:pPr>
        <w:rPr>
          <w:b/>
          <w:bCs/>
          <w:sz w:val="18"/>
          <w:szCs w:val="18"/>
        </w:rPr>
      </w:pPr>
    </w:p>
    <w:p w14:paraId="4B140C27" w14:textId="77777777" w:rsidR="00450267" w:rsidRDefault="00450267" w:rsidP="00E959D1">
      <w:pPr>
        <w:rPr>
          <w:b/>
          <w:bCs/>
          <w:sz w:val="18"/>
          <w:szCs w:val="18"/>
        </w:rPr>
      </w:pPr>
    </w:p>
    <w:p w14:paraId="32E5C258" w14:textId="77777777" w:rsidR="00450267" w:rsidRDefault="00450267" w:rsidP="00E959D1">
      <w:pPr>
        <w:rPr>
          <w:b/>
          <w:bCs/>
          <w:sz w:val="18"/>
          <w:szCs w:val="18"/>
        </w:rPr>
      </w:pPr>
    </w:p>
    <w:p w14:paraId="09C92CA3" w14:textId="77777777" w:rsidR="00450267" w:rsidRDefault="00450267" w:rsidP="00E959D1">
      <w:pPr>
        <w:rPr>
          <w:b/>
          <w:bCs/>
          <w:sz w:val="18"/>
          <w:szCs w:val="18"/>
        </w:rPr>
      </w:pPr>
    </w:p>
    <w:p w14:paraId="756F5173" w14:textId="77777777" w:rsidR="00450267" w:rsidRDefault="00450267" w:rsidP="00E959D1">
      <w:pPr>
        <w:rPr>
          <w:b/>
          <w:bCs/>
          <w:sz w:val="18"/>
          <w:szCs w:val="18"/>
        </w:rPr>
      </w:pPr>
    </w:p>
    <w:p w14:paraId="191CF040" w14:textId="77777777" w:rsidR="00450267" w:rsidRDefault="00450267" w:rsidP="00E959D1">
      <w:pPr>
        <w:rPr>
          <w:b/>
          <w:bCs/>
          <w:sz w:val="18"/>
          <w:szCs w:val="18"/>
        </w:rPr>
      </w:pPr>
    </w:p>
    <w:p w14:paraId="4B8DD9C4" w14:textId="77777777" w:rsidR="00450267" w:rsidRDefault="00450267" w:rsidP="00E959D1">
      <w:pPr>
        <w:rPr>
          <w:b/>
          <w:bCs/>
          <w:sz w:val="18"/>
          <w:szCs w:val="18"/>
        </w:rPr>
      </w:pPr>
    </w:p>
    <w:p w14:paraId="3E3BB090" w14:textId="77777777" w:rsidR="00450267" w:rsidRDefault="00450267" w:rsidP="00E959D1">
      <w:pPr>
        <w:rPr>
          <w:b/>
          <w:bCs/>
          <w:sz w:val="18"/>
          <w:szCs w:val="18"/>
        </w:rPr>
      </w:pPr>
    </w:p>
    <w:p w14:paraId="33571A8C" w14:textId="77777777" w:rsidR="00450267" w:rsidRDefault="00450267" w:rsidP="00E959D1">
      <w:pPr>
        <w:rPr>
          <w:b/>
          <w:bCs/>
          <w:sz w:val="18"/>
          <w:szCs w:val="18"/>
        </w:rPr>
      </w:pPr>
    </w:p>
    <w:p w14:paraId="57843FAD" w14:textId="77777777" w:rsidR="00450267" w:rsidRDefault="00450267" w:rsidP="00E959D1">
      <w:pPr>
        <w:rPr>
          <w:b/>
          <w:bCs/>
          <w:sz w:val="18"/>
          <w:szCs w:val="18"/>
        </w:rPr>
      </w:pPr>
    </w:p>
    <w:p w14:paraId="4CB4749C" w14:textId="77777777" w:rsidR="00450267" w:rsidRDefault="00450267" w:rsidP="00E959D1">
      <w:pPr>
        <w:rPr>
          <w:b/>
          <w:bCs/>
          <w:sz w:val="18"/>
          <w:szCs w:val="18"/>
        </w:rPr>
      </w:pPr>
    </w:p>
    <w:p w14:paraId="67D7DE63" w14:textId="77777777" w:rsidR="00450267" w:rsidRDefault="00450267" w:rsidP="00E959D1">
      <w:pPr>
        <w:rPr>
          <w:b/>
          <w:bCs/>
          <w:sz w:val="18"/>
          <w:szCs w:val="18"/>
        </w:rPr>
      </w:pPr>
    </w:p>
    <w:p w14:paraId="0ECD1983" w14:textId="77777777" w:rsidR="00450267" w:rsidRDefault="00450267" w:rsidP="00E959D1">
      <w:pPr>
        <w:rPr>
          <w:b/>
          <w:bCs/>
          <w:sz w:val="18"/>
          <w:szCs w:val="18"/>
        </w:rPr>
      </w:pPr>
    </w:p>
    <w:p w14:paraId="7726B083" w14:textId="77777777" w:rsidR="00450267" w:rsidRDefault="00450267" w:rsidP="00E959D1">
      <w:pPr>
        <w:rPr>
          <w:b/>
          <w:bCs/>
          <w:sz w:val="18"/>
          <w:szCs w:val="18"/>
        </w:rPr>
      </w:pPr>
    </w:p>
    <w:p w14:paraId="047B7A9E" w14:textId="77777777" w:rsidR="00450267" w:rsidRDefault="00450267" w:rsidP="00E959D1">
      <w:pPr>
        <w:rPr>
          <w:b/>
          <w:bCs/>
          <w:sz w:val="18"/>
          <w:szCs w:val="18"/>
        </w:rPr>
      </w:pPr>
    </w:p>
    <w:p w14:paraId="56DDFAEE" w14:textId="279DE17D" w:rsidR="007E04F5" w:rsidRDefault="00BE6C78" w:rsidP="00684A2B">
      <w:pPr>
        <w:pStyle w:val="Heading1"/>
      </w:pPr>
      <w:bookmarkStart w:id="8" w:name="_Toc115908869"/>
      <w:r>
        <w:lastRenderedPageBreak/>
        <w:t>4</w:t>
      </w:r>
      <w:r w:rsidR="006D2EF5" w:rsidRPr="000B064E">
        <w:t xml:space="preserve"> </w:t>
      </w:r>
      <w:r w:rsidR="00C62713">
        <w:t>Mispricing</w:t>
      </w:r>
      <w:r w:rsidR="00CF7CF4">
        <w:t xml:space="preserve"> and Arbitrage</w:t>
      </w:r>
      <w:bookmarkEnd w:id="8"/>
    </w:p>
    <w:p w14:paraId="5E2C9A5B" w14:textId="77777777" w:rsidR="007E04F5" w:rsidRDefault="007E04F5" w:rsidP="007E04F5"/>
    <w:p w14:paraId="7AA5149B" w14:textId="7CAD7486" w:rsidR="006D2EF5" w:rsidRDefault="00BE6C78" w:rsidP="009777EB">
      <w:pPr>
        <w:pStyle w:val="Heading2"/>
      </w:pPr>
      <w:bookmarkStart w:id="9" w:name="_Toc115908870"/>
      <w:r w:rsidRPr="00BE6C78">
        <w:t>4</w:t>
      </w:r>
      <w:r w:rsidR="006D2EF5" w:rsidRPr="00BE6C78">
        <w:t xml:space="preserve">.1 </w:t>
      </w:r>
      <w:r w:rsidR="00B079C0" w:rsidRPr="00BE6C78">
        <w:t>Mispricing</w:t>
      </w:r>
      <w:r w:rsidR="007F1B29" w:rsidRPr="00BE6C78">
        <w:t xml:space="preserve"> and its view for all ETFs</w:t>
      </w:r>
      <w:bookmarkEnd w:id="9"/>
    </w:p>
    <w:p w14:paraId="66F3ADE8" w14:textId="77777777" w:rsidR="007E04F5" w:rsidRDefault="007E04F5" w:rsidP="00042914">
      <w:pPr>
        <w:jc w:val="both"/>
      </w:pPr>
    </w:p>
    <w:p w14:paraId="5B2085EC" w14:textId="3EE62616" w:rsidR="004C7C6F" w:rsidRDefault="006A506B" w:rsidP="00042914">
      <w:pPr>
        <w:jc w:val="both"/>
      </w:pPr>
      <w:r>
        <w:t xml:space="preserve">It is a discrepancy between ETF price and net asset value </w:t>
      </w:r>
      <w:r w:rsidR="003E3278">
        <w:t xml:space="preserve">(NAV) </w:t>
      </w:r>
      <w:r>
        <w:t>of its underlying securities</w:t>
      </w:r>
      <w:r w:rsidR="003E3278">
        <w:t xml:space="preserve"> and computed </w:t>
      </w:r>
      <w:r w:rsidR="003E3278" w:rsidRPr="000D5FB6">
        <w:t xml:space="preserve">as </w:t>
      </w:r>
      <w:r w:rsidR="003E3278" w:rsidRPr="000D5FB6">
        <w:rPr>
          <w:i/>
          <w:iCs/>
        </w:rPr>
        <w:t xml:space="preserve">price minus NAV. </w:t>
      </w:r>
      <w:r w:rsidR="00634601" w:rsidRPr="000D5FB6">
        <w:t>I</w:t>
      </w:r>
      <w:r w:rsidR="00236EF1" w:rsidRPr="000D5FB6">
        <w:t xml:space="preserve">n an ideal world, both should </w:t>
      </w:r>
      <w:proofErr w:type="gramStart"/>
      <w:r w:rsidR="00236EF1" w:rsidRPr="000D5FB6">
        <w:t>sync at all times</w:t>
      </w:r>
      <w:proofErr w:type="gramEnd"/>
      <w:r w:rsidR="00236EF1" w:rsidRPr="000D5FB6">
        <w:t xml:space="preserve"> </w:t>
      </w:r>
      <w:r w:rsidR="007F40FE" w:rsidRPr="000D5FB6">
        <w:t>with the role of arbitrageurs</w:t>
      </w:r>
      <w:r w:rsidR="00C75876" w:rsidRPr="000D5FB6">
        <w:t xml:space="preserve"> </w:t>
      </w:r>
      <w:r w:rsidR="007D50DE" w:rsidRPr="000D5FB6">
        <w:t>to make</w:t>
      </w:r>
      <w:r w:rsidR="00CB0C48" w:rsidRPr="000D5FB6">
        <w:t xml:space="preserve"> </w:t>
      </w:r>
      <w:r w:rsidR="004D3F53" w:rsidRPr="000D5FB6">
        <w:t xml:space="preserve">a </w:t>
      </w:r>
      <w:r w:rsidR="00C75876" w:rsidRPr="000D5FB6">
        <w:t>profit</w:t>
      </w:r>
      <w:r w:rsidR="004D3F53" w:rsidRPr="000D5FB6">
        <w:t>. T</w:t>
      </w:r>
      <w:r w:rsidR="00CB0C48" w:rsidRPr="000D5FB6">
        <w:t>hus</w:t>
      </w:r>
      <w:r w:rsidR="004D3F53" w:rsidRPr="000D5FB6">
        <w:t>,</w:t>
      </w:r>
      <w:r w:rsidR="00CB0C48" w:rsidRPr="000D5FB6">
        <w:t xml:space="preserve"> any</w:t>
      </w:r>
      <w:r w:rsidR="00CB0C48">
        <w:t xml:space="preserve"> such opportunity vanishes quickly</w:t>
      </w:r>
      <w:r w:rsidR="004D3F53">
        <w:t>;</w:t>
      </w:r>
      <w:r w:rsidR="00CB0C48">
        <w:t xml:space="preserve"> </w:t>
      </w:r>
      <w:r w:rsidR="00300CCD">
        <w:t xml:space="preserve">however, </w:t>
      </w:r>
      <w:r w:rsidR="00C75876">
        <w:t xml:space="preserve">it </w:t>
      </w:r>
      <w:r w:rsidR="00CB0C48">
        <w:t xml:space="preserve">sometimes </w:t>
      </w:r>
      <w:r w:rsidR="00CF1B17">
        <w:t xml:space="preserve">may persist for </w:t>
      </w:r>
      <w:r w:rsidR="00C75876">
        <w:t xml:space="preserve">longer </w:t>
      </w:r>
      <w:r w:rsidR="00CF1B17">
        <w:t>when their capital gets scarer</w:t>
      </w:r>
      <w:r w:rsidR="00727F3C">
        <w:t xml:space="preserve"> and trading costs </w:t>
      </w:r>
      <w:r w:rsidR="007D50DE">
        <w:t xml:space="preserve">to </w:t>
      </w:r>
      <w:r w:rsidR="00727F3C">
        <w:t>increase</w:t>
      </w:r>
      <w:r w:rsidR="00CF1B17">
        <w:t xml:space="preserve"> [2]</w:t>
      </w:r>
      <w:r w:rsidR="004C7C6F">
        <w:t>.</w:t>
      </w:r>
      <w:r w:rsidR="00727F3C">
        <w:t xml:space="preserve"> </w:t>
      </w:r>
      <w:r w:rsidR="007D50DE">
        <w:t>It is computed as a percentage over daily closing price</w:t>
      </w:r>
      <w:r w:rsidR="004C7C6F">
        <w:t>, as defined below,</w:t>
      </w:r>
      <w:r w:rsidR="007D50DE">
        <w:t xml:space="preserve"> for analysis purposes</w:t>
      </w:r>
      <w:r w:rsidR="00442C6D">
        <w:t xml:space="preserve">. </w:t>
      </w:r>
    </w:p>
    <w:p w14:paraId="21ED0F98" w14:textId="77777777" w:rsidR="004C7C6F" w:rsidRDefault="004C7C6F" w:rsidP="00042914">
      <w:pPr>
        <w:jc w:val="both"/>
      </w:pPr>
    </w:p>
    <w:p w14:paraId="61930F39" w14:textId="49270E62" w:rsidR="004C7C6F" w:rsidRDefault="004C7C6F" w:rsidP="004C7C6F">
      <w:pPr>
        <w:rPr>
          <w:rFonts w:ascii="Arial" w:hAnsi="Arial" w:cs="Arial"/>
          <w:b/>
          <w:bCs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>Mispricin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g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t</m:t>
              </m:r>
            </m:sub>
          </m:sSub>
          <m:r>
            <w:rPr>
              <w:rFonts w:ascii="Cambria Math" w:eastAsia="Cambria Math" w:hAnsi="Cambria Math" w:cs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bCs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ETF pric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t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-Net Asset Valu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t</m:t>
                  </m:r>
                </m:sub>
              </m:sSub>
            </m:num>
            <m:den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ETF Pric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t</m:t>
                  </m:r>
                </m:sub>
              </m:sSub>
            </m:den>
          </m:f>
          <m:r>
            <w:rPr>
              <w:rFonts w:ascii="Cambria Math" w:eastAsia="Cambria Math" w:hAnsi="Cambria Math" w:cs="Cambria Math"/>
              <w:sz w:val="20"/>
              <w:szCs w:val="20"/>
            </w:rPr>
            <m:t>*100</m:t>
          </m:r>
          <m:r>
            <w:rPr>
              <w:rFonts w:ascii="Cambria Math" w:eastAsiaTheme="minorEastAsia" w:hAnsi="Cambria Math" w:cs="Arial"/>
              <w:sz w:val="20"/>
              <w:szCs w:val="20"/>
            </w:rPr>
            <m:t>, where t represents a day</m:t>
          </m:r>
        </m:oMath>
      </m:oMathPara>
    </w:p>
    <w:p w14:paraId="70A0BD82" w14:textId="77777777" w:rsidR="004C7C6F" w:rsidRDefault="004C7C6F" w:rsidP="00042914">
      <w:pPr>
        <w:jc w:val="both"/>
      </w:pPr>
    </w:p>
    <w:p w14:paraId="0071BC58" w14:textId="7BD98F96" w:rsidR="009413F1" w:rsidRPr="00BE6C78" w:rsidRDefault="00A34E21" w:rsidP="00684A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t xml:space="preserve">A view of </w:t>
      </w:r>
      <w:r w:rsidR="00442C6D">
        <w:t>it</w:t>
      </w:r>
      <w:r>
        <w:t xml:space="preserve"> can be seen in Figure 4</w:t>
      </w:r>
      <w:r w:rsidR="005138BD">
        <w:t xml:space="preserve"> for all 23 ETFs</w:t>
      </w:r>
      <w:r w:rsidR="00EA782F">
        <w:t>, where it appears to be symmetrical</w:t>
      </w:r>
      <w:r w:rsidR="0038195C">
        <w:t xml:space="preserve">. In other words, </w:t>
      </w:r>
      <w:r w:rsidR="00467200">
        <w:t xml:space="preserve">the </w:t>
      </w:r>
      <w:r w:rsidR="0038195C">
        <w:t xml:space="preserve">higher ETF prices than NAV are followed by </w:t>
      </w:r>
      <w:r w:rsidR="00467200">
        <w:t xml:space="preserve">lower prices in the same proportion and vice versa. </w:t>
      </w:r>
      <w:r w:rsidR="0071702C">
        <w:t xml:space="preserve">It also implies that </w:t>
      </w:r>
      <w:r w:rsidR="007D50DE">
        <w:t xml:space="preserve">the </w:t>
      </w:r>
      <w:r w:rsidR="0071702C">
        <w:t xml:space="preserve">existence of mispricing is subsided by </w:t>
      </w:r>
      <w:r w:rsidR="007D50DE">
        <w:t xml:space="preserve">the </w:t>
      </w:r>
      <w:r w:rsidR="0071702C">
        <w:t>actions of market participants</w:t>
      </w:r>
      <w:r w:rsidR="007D50DE">
        <w:t>,</w:t>
      </w:r>
      <w:r w:rsidR="0071702C">
        <w:t xml:space="preserve"> including APs</w:t>
      </w:r>
      <w:r w:rsidR="007D50DE">
        <w:t>,</w:t>
      </w:r>
      <w:r w:rsidR="0071702C">
        <w:t xml:space="preserve"> which puts pressure on the other side. </w:t>
      </w:r>
      <w:r w:rsidR="00571F38">
        <w:t xml:space="preserve">This notion can be observed </w:t>
      </w:r>
      <w:r w:rsidR="001053E8">
        <w:t xml:space="preserve">with the </w:t>
      </w:r>
      <w:r w:rsidR="00E26A89">
        <w:t xml:space="preserve">close </w:t>
      </w:r>
      <w:r w:rsidR="001053E8">
        <w:t xml:space="preserve">average values </w:t>
      </w:r>
      <w:r w:rsidR="0078100A">
        <w:t>(0.1</w:t>
      </w:r>
      <w:r w:rsidR="00793346">
        <w:t>5</w:t>
      </w:r>
      <w:r w:rsidR="0078100A">
        <w:t>% and -0.1</w:t>
      </w:r>
      <w:r w:rsidR="00793346">
        <w:t>3</w:t>
      </w:r>
      <w:r w:rsidR="0078100A">
        <w:t xml:space="preserve">%) </w:t>
      </w:r>
      <w:r w:rsidR="001053E8">
        <w:t xml:space="preserve">on </w:t>
      </w:r>
      <w:r w:rsidR="007D50DE">
        <w:t xml:space="preserve">the </w:t>
      </w:r>
      <w:r w:rsidR="001053E8">
        <w:t xml:space="preserve">positive (P&gt;NAV) and negative (NAV&gt;P) sides. </w:t>
      </w:r>
      <w:r w:rsidR="0078100A">
        <w:t xml:space="preserve">They </w:t>
      </w:r>
      <w:r w:rsidR="007D50DE">
        <w:t>do not consider certain days</w:t>
      </w:r>
      <w:r w:rsidR="007B0DFD">
        <w:t xml:space="preserve"> when </w:t>
      </w:r>
      <w:r w:rsidR="00087221">
        <w:t xml:space="preserve">mispricing does not exist. The average of absolute values </w:t>
      </w:r>
      <w:r w:rsidR="00BB4D07">
        <w:t>on both sides considers</w:t>
      </w:r>
      <w:r w:rsidR="00087221">
        <w:t xml:space="preserve"> each </w:t>
      </w:r>
      <w:r w:rsidR="00BB4D07">
        <w:t>day which comes to about 0.1</w:t>
      </w:r>
      <w:r w:rsidR="0051000D">
        <w:t>3</w:t>
      </w:r>
      <w:r w:rsidR="00BB4D07">
        <w:t xml:space="preserve">%. </w:t>
      </w:r>
      <w:r w:rsidR="00374450">
        <w:t xml:space="preserve">The </w:t>
      </w:r>
      <w:r w:rsidR="00880E38">
        <w:t>mispricing range mostly lies within +</w:t>
      </w:r>
      <w:r w:rsidR="00B57971">
        <w:t>/- 1%,</w:t>
      </w:r>
      <w:r w:rsidR="009018C8">
        <w:t xml:space="preserve"> and </w:t>
      </w:r>
      <w:r w:rsidR="007D50DE">
        <w:t xml:space="preserve">the </w:t>
      </w:r>
      <w:r w:rsidR="009018C8">
        <w:t>standard deviation is 0.22%.</w:t>
      </w:r>
      <w:r w:rsidR="00BE2557">
        <w:t xml:space="preserve"> Some important events and their </w:t>
      </w:r>
      <w:r w:rsidR="006E51C4">
        <w:t>corresponding impact on the mispricing can also be observed.</w:t>
      </w:r>
      <w:r w:rsidR="00684A2B">
        <w:t xml:space="preserve"> </w:t>
      </w:r>
    </w:p>
    <w:p w14:paraId="5D369DC8" w14:textId="77777777" w:rsidR="009413F1" w:rsidRDefault="009413F1" w:rsidP="002466B0">
      <w:pPr>
        <w:rPr>
          <w:rFonts w:ascii="Arial" w:hAnsi="Arial" w:cs="Arial"/>
          <w:b/>
          <w:bCs/>
          <w:sz w:val="20"/>
          <w:szCs w:val="20"/>
        </w:rPr>
      </w:pPr>
    </w:p>
    <w:p w14:paraId="18FD4792" w14:textId="09CB5275" w:rsidR="0038453B" w:rsidRPr="0038453B" w:rsidRDefault="002466B0" w:rsidP="008B3BF3">
      <w:pPr>
        <w:rPr>
          <w:rFonts w:ascii="Arial" w:hAnsi="Arial" w:cs="Arial"/>
          <w:b/>
          <w:bCs/>
          <w:sz w:val="20"/>
          <w:szCs w:val="20"/>
        </w:rPr>
      </w:pPr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110C6F">
        <w:rPr>
          <w:rFonts w:ascii="Arial" w:hAnsi="Arial" w:cs="Arial"/>
          <w:b/>
          <w:bCs/>
          <w:sz w:val="20"/>
          <w:szCs w:val="20"/>
        </w:rPr>
        <w:t>4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 w:rsidR="006D22D1">
        <w:rPr>
          <w:rFonts w:ascii="Arial" w:hAnsi="Arial" w:cs="Arial"/>
          <w:b/>
          <w:bCs/>
          <w:sz w:val="20"/>
          <w:szCs w:val="20"/>
        </w:rPr>
        <w:t xml:space="preserve">Mispricing (Closing price minus NAV) </w:t>
      </w:r>
      <w:r w:rsidR="00251DB4">
        <w:rPr>
          <w:rFonts w:ascii="Arial" w:hAnsi="Arial" w:cs="Arial"/>
          <w:b/>
          <w:bCs/>
          <w:sz w:val="20"/>
          <w:szCs w:val="20"/>
        </w:rPr>
        <w:t>plot for the period of Jan 2014 to Aug 2019</w:t>
      </w:r>
    </w:p>
    <w:p w14:paraId="431AF7AD" w14:textId="68D42ACC" w:rsidR="0038453B" w:rsidRDefault="006E643F" w:rsidP="008B3BF3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354E80" wp14:editId="0ABF0BBF">
                <wp:simplePos x="0" y="0"/>
                <wp:positionH relativeFrom="column">
                  <wp:posOffset>87486</wp:posOffset>
                </wp:positionH>
                <wp:positionV relativeFrom="paragraph">
                  <wp:posOffset>188515</wp:posOffset>
                </wp:positionV>
                <wp:extent cx="1397203" cy="588873"/>
                <wp:effectExtent l="0" t="0" r="12700" b="2095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203" cy="588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4BAAF" w14:textId="4451CC6A" w:rsidR="00813F11" w:rsidRPr="00CD62DC" w:rsidRDefault="00813F11" w:rsidP="00813F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</w:t>
                            </w:r>
                            <w:r w:rsidR="00FD61FC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D24D3A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276AB992" w14:textId="5E6AF2BD" w:rsidR="00813F11" w:rsidRPr="00CD62DC" w:rsidRDefault="00813F11" w:rsidP="00813F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Std Dev: 0.</w:t>
                            </w:r>
                            <w:r w:rsidR="00FD61FC"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  <w:r w:rsidR="009018C8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445DE264" w14:textId="55603647" w:rsidR="00813F11" w:rsidRPr="00CD62DC" w:rsidRDefault="00813F11" w:rsidP="00813F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Pos </w:t>
                            </w:r>
                            <w:r w:rsidR="002D4799">
                              <w:rPr>
                                <w:sz w:val="16"/>
                                <w:szCs w:val="16"/>
                              </w:rPr>
                              <w:t>(P &gt; NAV)</w:t>
                            </w:r>
                            <w:r w:rsidR="0009176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1762" w:rsidRPr="00CD62DC">
                              <w:rPr>
                                <w:sz w:val="16"/>
                                <w:szCs w:val="16"/>
                              </w:rPr>
                              <w:t>Mean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: 0.</w:t>
                            </w:r>
                            <w:r w:rsidR="00FD61FC"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60C2F3B0" w14:textId="0A72CBE3" w:rsidR="00813F11" w:rsidRPr="00CD62DC" w:rsidRDefault="00813F11" w:rsidP="00813F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Neg </w:t>
                            </w:r>
                            <w:r w:rsidR="002D4799">
                              <w:rPr>
                                <w:sz w:val="16"/>
                                <w:szCs w:val="16"/>
                              </w:rPr>
                              <w:t>(NAV &gt; P)</w:t>
                            </w:r>
                            <w:r w:rsidR="00091762" w:rsidRPr="0009176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1762" w:rsidRPr="00CD62DC">
                              <w:rPr>
                                <w:sz w:val="16"/>
                                <w:szCs w:val="16"/>
                              </w:rPr>
                              <w:t>Mean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: -0. </w:t>
                            </w:r>
                            <w:r w:rsidR="00FD61FC"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54E8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6.9pt;margin-top:14.85pt;width:110pt;height:4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" fillcolor="white [3201]" strokeweight=".5pt">
                <v:textbox>
                  <w:txbxContent>
                    <w:p w14:paraId="63B4BAAF" w14:textId="4451CC6A" w:rsidR="00813F11" w:rsidRPr="00CD62DC" w:rsidRDefault="00813F11" w:rsidP="00813F1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</w:t>
                      </w:r>
                      <w:r w:rsidR="00FD61FC">
                        <w:rPr>
                          <w:sz w:val="16"/>
                          <w:szCs w:val="16"/>
                        </w:rPr>
                        <w:t>1</w:t>
                      </w:r>
                      <w:r w:rsidR="00D24D3A">
                        <w:rPr>
                          <w:sz w:val="16"/>
                          <w:szCs w:val="16"/>
                        </w:rPr>
                        <w:t>3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276AB992" w14:textId="5E6AF2BD" w:rsidR="00813F11" w:rsidRPr="00CD62DC" w:rsidRDefault="00813F11" w:rsidP="00813F1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Std Dev: 0.</w:t>
                      </w:r>
                      <w:r w:rsidR="00FD61FC">
                        <w:rPr>
                          <w:sz w:val="16"/>
                          <w:szCs w:val="16"/>
                        </w:rPr>
                        <w:t>22</w:t>
                      </w:r>
                      <w:r w:rsidR="009018C8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445DE264" w14:textId="55603647" w:rsidR="00813F11" w:rsidRPr="00CD62DC" w:rsidRDefault="00813F11" w:rsidP="00813F1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Pos </w:t>
                      </w:r>
                      <w:r w:rsidR="002D4799">
                        <w:rPr>
                          <w:sz w:val="16"/>
                          <w:szCs w:val="16"/>
                        </w:rPr>
                        <w:t>(P &gt; NAV)</w:t>
                      </w:r>
                      <w:r w:rsidR="0009176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091762" w:rsidRPr="00CD62DC">
                        <w:rPr>
                          <w:sz w:val="16"/>
                          <w:szCs w:val="16"/>
                        </w:rPr>
                        <w:t>Mean</w:t>
                      </w:r>
                      <w:r w:rsidRPr="00CD62DC">
                        <w:rPr>
                          <w:sz w:val="16"/>
                          <w:szCs w:val="16"/>
                        </w:rPr>
                        <w:t>: 0.</w:t>
                      </w:r>
                      <w:r w:rsidR="00FD61FC">
                        <w:rPr>
                          <w:sz w:val="16"/>
                          <w:szCs w:val="16"/>
                        </w:rPr>
                        <w:t>15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60C2F3B0" w14:textId="0A72CBE3" w:rsidR="00813F11" w:rsidRPr="00CD62DC" w:rsidRDefault="00813F11" w:rsidP="00813F1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Neg </w:t>
                      </w:r>
                      <w:r w:rsidR="002D4799">
                        <w:rPr>
                          <w:sz w:val="16"/>
                          <w:szCs w:val="16"/>
                        </w:rPr>
                        <w:t>(NAV &gt; P)</w:t>
                      </w:r>
                      <w:r w:rsidR="00091762" w:rsidRPr="0009176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091762" w:rsidRPr="00CD62DC">
                        <w:rPr>
                          <w:sz w:val="16"/>
                          <w:szCs w:val="16"/>
                        </w:rPr>
                        <w:t>Mean</w:t>
                      </w:r>
                      <w:r w:rsidRPr="00CD62DC">
                        <w:rPr>
                          <w:sz w:val="16"/>
                          <w:szCs w:val="16"/>
                        </w:rPr>
                        <w:t xml:space="preserve">: -0. </w:t>
                      </w:r>
                      <w:r w:rsidR="00FD61FC">
                        <w:rPr>
                          <w:sz w:val="16"/>
                          <w:szCs w:val="16"/>
                        </w:rPr>
                        <w:t>13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E111797" wp14:editId="23123F74">
                <wp:simplePos x="0" y="0"/>
                <wp:positionH relativeFrom="column">
                  <wp:posOffset>1583333</wp:posOffset>
                </wp:positionH>
                <wp:positionV relativeFrom="paragraph">
                  <wp:posOffset>364051</wp:posOffset>
                </wp:positionV>
                <wp:extent cx="1199937" cy="217553"/>
                <wp:effectExtent l="0" t="0" r="19685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937" cy="217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96504" w14:textId="6E846DDA" w:rsidR="00D64806" w:rsidRPr="00CD62DC" w:rsidRDefault="00D64806" w:rsidP="00D6480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Flash Crash</w:t>
                            </w:r>
                            <w:r w:rsidR="00677AD5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24/08/2015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1797" id="Text Box 23" o:spid="_x0000_s1027" type="#_x0000_t202" style="position:absolute;margin-left:124.65pt;margin-top:28.65pt;width:94.5pt;height:17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" fillcolor="white [3201]" strokeweight=".5pt">
                <v:textbox>
                  <w:txbxContent>
                    <w:p w14:paraId="4FD96504" w14:textId="6E846DDA" w:rsidR="00D64806" w:rsidRPr="00CD62DC" w:rsidRDefault="00D64806" w:rsidP="00D6480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Flash Crash</w:t>
                      </w:r>
                      <w:r w:rsidR="00677AD5">
                        <w:rPr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sz w:val="16"/>
                          <w:szCs w:val="16"/>
                        </w:rPr>
                        <w:t>24/08/2015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C4287D3" wp14:editId="075E7394">
                <wp:simplePos x="0" y="0"/>
                <wp:positionH relativeFrom="column">
                  <wp:posOffset>2533715</wp:posOffset>
                </wp:positionH>
                <wp:positionV relativeFrom="paragraph">
                  <wp:posOffset>2285343</wp:posOffset>
                </wp:positionV>
                <wp:extent cx="45719" cy="775335"/>
                <wp:effectExtent l="38100" t="38100" r="50165" b="24765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753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C6F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4" o:spid="_x0000_s1026" type="#_x0000_t32" style="position:absolute;margin-left:199.5pt;margin-top:179.95pt;width:3.6pt;height:61.0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253097" wp14:editId="7A451F2E">
                <wp:simplePos x="0" y="0"/>
                <wp:positionH relativeFrom="column">
                  <wp:posOffset>1795818</wp:posOffset>
                </wp:positionH>
                <wp:positionV relativeFrom="paragraph">
                  <wp:posOffset>3058795</wp:posOffset>
                </wp:positionV>
                <wp:extent cx="1522730" cy="217170"/>
                <wp:effectExtent l="0" t="0" r="20320" b="1143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730" cy="21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F25FC" w14:textId="41697B33" w:rsidR="00FE7B40" w:rsidRPr="00CD62DC" w:rsidRDefault="00FE7B40" w:rsidP="00FE7B40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Brexit Referendum: 23/08/20</w:t>
                            </w:r>
                            <w:r w:rsidR="006E643F"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3097" id="Text Box 233" o:spid="_x0000_s1028" type="#_x0000_t202" style="position:absolute;margin-left:141.4pt;margin-top:240.85pt;width:119.9pt;height:17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" fillcolor="white [3201]" strokeweight=".5pt">
                <v:textbox>
                  <w:txbxContent>
                    <w:p w14:paraId="221F25FC" w14:textId="41697B33" w:rsidR="00FE7B40" w:rsidRPr="00CD62DC" w:rsidRDefault="00FE7B40" w:rsidP="00FE7B40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Brexit Referendum: 23/08/20</w:t>
                      </w:r>
                      <w:r w:rsidR="006E643F">
                        <w:rPr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37E7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9598B9" wp14:editId="5D5E609D">
                <wp:simplePos x="0" y="0"/>
                <wp:positionH relativeFrom="column">
                  <wp:posOffset>1760220</wp:posOffset>
                </wp:positionH>
                <wp:positionV relativeFrom="paragraph">
                  <wp:posOffset>582930</wp:posOffset>
                </wp:positionV>
                <wp:extent cx="0" cy="312420"/>
                <wp:effectExtent l="76200" t="0" r="57150" b="495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9E5FC" id="Straight Arrow Connector 24" o:spid="_x0000_s1026" type="#_x0000_t32" style="position:absolute;margin-left:138.6pt;margin-top:45.9pt;width:0;height:24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 w:rsidR="00324561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5F93AE1" wp14:editId="2183228B">
                <wp:simplePos x="0" y="0"/>
                <wp:positionH relativeFrom="column">
                  <wp:posOffset>3847958</wp:posOffset>
                </wp:positionH>
                <wp:positionV relativeFrom="paragraph">
                  <wp:posOffset>282091</wp:posOffset>
                </wp:positionV>
                <wp:extent cx="0" cy="214536"/>
                <wp:effectExtent l="76200" t="0" r="57150" b="5270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5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CB95D" id="Straight Arrow Connector 232" o:spid="_x0000_s1026" type="#_x0000_t32" style="position:absolute;margin-left:303pt;margin-top:22.2pt;width:0;height:16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  <w:r w:rsidR="00324561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4828234" wp14:editId="1359EE22">
                <wp:simplePos x="0" y="0"/>
                <wp:positionH relativeFrom="column">
                  <wp:posOffset>3241786</wp:posOffset>
                </wp:positionH>
                <wp:positionV relativeFrom="paragraph">
                  <wp:posOffset>63573</wp:posOffset>
                </wp:positionV>
                <wp:extent cx="1199937" cy="217553"/>
                <wp:effectExtent l="0" t="0" r="19685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937" cy="217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D1CB4" w14:textId="7B716127" w:rsidR="00677AD5" w:rsidRPr="00CD62DC" w:rsidRDefault="00324561" w:rsidP="00677AD5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VIX Spike</w:t>
                            </w:r>
                            <w:r w:rsidR="00677AD5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06</w:t>
                            </w:r>
                            <w:r w:rsidR="00677AD5">
                              <w:rPr>
                                <w:sz w:val="16"/>
                                <w:szCs w:val="16"/>
                              </w:rPr>
                              <w:t>/0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677AD5">
                              <w:rPr>
                                <w:sz w:val="16"/>
                                <w:szCs w:val="16"/>
                              </w:rPr>
                              <w:t>/201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8234" id="Text Box 25" o:spid="_x0000_s1029" type="#_x0000_t202" style="position:absolute;margin-left:255.25pt;margin-top:5pt;width:94.5pt;height:17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" fillcolor="white [3201]" strokeweight=".5pt">
                <v:textbox>
                  <w:txbxContent>
                    <w:p w14:paraId="6E4D1CB4" w14:textId="7B716127" w:rsidR="00677AD5" w:rsidRPr="00CD62DC" w:rsidRDefault="00324561" w:rsidP="00677AD5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VIX Spike</w:t>
                      </w:r>
                      <w:r w:rsidR="00677AD5">
                        <w:rPr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sz w:val="16"/>
                          <w:szCs w:val="16"/>
                        </w:rPr>
                        <w:t>06</w:t>
                      </w:r>
                      <w:r w:rsidR="00677AD5">
                        <w:rPr>
                          <w:sz w:val="16"/>
                          <w:szCs w:val="16"/>
                        </w:rPr>
                        <w:t>/0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="00677AD5">
                        <w:rPr>
                          <w:sz w:val="16"/>
                          <w:szCs w:val="16"/>
                        </w:rPr>
                        <w:t>/201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13F11">
        <w:rPr>
          <w:noProof/>
        </w:rPr>
        <w:drawing>
          <wp:inline distT="0" distB="0" distL="0" distR="0" wp14:anchorId="1C6DEF71" wp14:editId="40301189">
            <wp:extent cx="5731510" cy="3677285"/>
            <wp:effectExtent l="0" t="0" r="2540" b="0"/>
            <wp:docPr id="239" name="Picture 23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41BF" w14:textId="77777777" w:rsidR="000F75CE" w:rsidRDefault="000F75CE" w:rsidP="00042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</w:p>
    <w:p w14:paraId="7EB44222" w14:textId="77777777" w:rsidR="000F75CE" w:rsidRDefault="000F75CE" w:rsidP="000F75CE">
      <w:pPr>
        <w:rPr>
          <w:rFonts w:ascii="Arial" w:hAnsi="Arial" w:cs="Arial"/>
          <w:b/>
          <w:bCs/>
          <w:sz w:val="20"/>
          <w:szCs w:val="20"/>
        </w:rPr>
      </w:pPr>
    </w:p>
    <w:p w14:paraId="1DBF2E6F" w14:textId="5455457F" w:rsidR="000F75CE" w:rsidRPr="000F75CE" w:rsidRDefault="000F75CE" w:rsidP="000F75CE">
      <w:pPr>
        <w:rPr>
          <w:rFonts w:ascii="Arial" w:hAnsi="Arial" w:cs="Arial"/>
          <w:b/>
          <w:bCs/>
          <w:sz w:val="20"/>
          <w:szCs w:val="20"/>
        </w:rPr>
      </w:pPr>
      <w:r w:rsidRPr="002466B0"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XX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Average Mispricing for </w:t>
      </w:r>
      <w:r w:rsidR="00B17F82">
        <w:rPr>
          <w:rFonts w:ascii="Arial" w:hAnsi="Arial" w:cs="Arial"/>
          <w:b/>
          <w:bCs/>
          <w:sz w:val="20"/>
          <w:szCs w:val="20"/>
        </w:rPr>
        <w:t>all 23 ETFs (</w:t>
      </w:r>
      <w:r>
        <w:rPr>
          <w:rFonts w:ascii="Arial" w:hAnsi="Arial" w:cs="Arial"/>
          <w:b/>
          <w:bCs/>
          <w:sz w:val="20"/>
          <w:szCs w:val="20"/>
        </w:rPr>
        <w:t>Jan 2014 to Aug 2019</w:t>
      </w:r>
      <w:r w:rsidR="00B17F82">
        <w:rPr>
          <w:rFonts w:ascii="Arial" w:hAnsi="Arial" w:cs="Arial"/>
          <w:b/>
          <w:bCs/>
          <w:sz w:val="20"/>
          <w:szCs w:val="20"/>
        </w:rPr>
        <w:t>)</w:t>
      </w:r>
    </w:p>
    <w:p w14:paraId="1F9181FC" w14:textId="44697BCD" w:rsidR="000F75CE" w:rsidRDefault="000F75CE" w:rsidP="00042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noProof/>
        </w:rPr>
        <w:drawing>
          <wp:inline distT="0" distB="0" distL="0" distR="0" wp14:anchorId="389D50C0" wp14:editId="385B9C25">
            <wp:extent cx="5731510" cy="3022600"/>
            <wp:effectExtent l="0" t="0" r="2540" b="635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4102" w14:textId="77777777" w:rsidR="000F75CE" w:rsidRDefault="000F75CE" w:rsidP="00042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</w:p>
    <w:p w14:paraId="0440C8F1" w14:textId="77777777" w:rsidR="000F75CE" w:rsidRDefault="000F75CE" w:rsidP="00042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</w:p>
    <w:p w14:paraId="27672345" w14:textId="6E752822" w:rsidR="009413F1" w:rsidRDefault="00900310" w:rsidP="00042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t xml:space="preserve">The </w:t>
      </w:r>
      <w:r w:rsidR="00963F63">
        <w:t xml:space="preserve">plot </w:t>
      </w:r>
      <w:r w:rsidR="00633234">
        <w:t>looks dense due to limited space for 23 time</w:t>
      </w:r>
      <w:r w:rsidR="007D50DE">
        <w:t>-</w:t>
      </w:r>
      <w:r w:rsidR="00633234">
        <w:t>serie</w:t>
      </w:r>
      <w:r w:rsidR="00633234" w:rsidRPr="00AE69F1">
        <w:t xml:space="preserve">s </w:t>
      </w:r>
      <w:r w:rsidR="00552C1F" w:rsidRPr="00AE69F1">
        <w:t xml:space="preserve">data </w:t>
      </w:r>
      <w:r w:rsidR="00B32D2F" w:rsidRPr="00AE69F1">
        <w:t>and</w:t>
      </w:r>
      <w:r w:rsidR="00B32D2F">
        <w:t xml:space="preserve"> can be mistaken for </w:t>
      </w:r>
      <w:r w:rsidR="007D50DE">
        <w:t xml:space="preserve">a </w:t>
      </w:r>
      <w:r w:rsidR="00B32D2F">
        <w:t xml:space="preserve">higher </w:t>
      </w:r>
      <w:r w:rsidR="00D363CE">
        <w:t>average for mispricing</w:t>
      </w:r>
      <w:r w:rsidR="00633234">
        <w:t>.</w:t>
      </w:r>
      <w:r w:rsidR="00D363CE">
        <w:t xml:space="preserve"> Thus, it is compl</w:t>
      </w:r>
      <w:r w:rsidR="007D50DE">
        <w:t>e</w:t>
      </w:r>
      <w:r w:rsidR="00D363CE">
        <w:t xml:space="preserve">mented with frequency distribution </w:t>
      </w:r>
      <w:r w:rsidR="005D5DC7">
        <w:t>in Figure 5</w:t>
      </w:r>
      <w:r w:rsidR="007D50DE">
        <w:t>,</w:t>
      </w:r>
      <w:r w:rsidR="00C11F27">
        <w:t xml:space="preserve"> wh</w:t>
      </w:r>
      <w:r w:rsidR="00335A0A">
        <w:t>ere the concentration of</w:t>
      </w:r>
      <w:r w:rsidR="008F7137">
        <w:t xml:space="preserve"> the</w:t>
      </w:r>
      <w:r w:rsidR="00335A0A">
        <w:t xml:space="preserve"> </w:t>
      </w:r>
      <w:r w:rsidR="00A029AB">
        <w:t xml:space="preserve">same </w:t>
      </w:r>
      <w:r w:rsidR="00335A0A">
        <w:t xml:space="preserve">data points can be seen </w:t>
      </w:r>
      <w:r w:rsidR="007D50DE">
        <w:t xml:space="preserve">as </w:t>
      </w:r>
      <w:r w:rsidR="00335A0A">
        <w:t>close to 0.</w:t>
      </w:r>
      <w:r w:rsidR="002A22A0">
        <w:t xml:space="preserve"> It indeed </w:t>
      </w:r>
      <w:r w:rsidR="008F7137">
        <w:t>looks symmetrical</w:t>
      </w:r>
      <w:r w:rsidR="0014267E">
        <w:t>,</w:t>
      </w:r>
      <w:r w:rsidR="008F7137">
        <w:t xml:space="preserve"> and</w:t>
      </w:r>
      <w:r w:rsidR="00335A0A">
        <w:t xml:space="preserve"> </w:t>
      </w:r>
      <w:r w:rsidR="008F7137">
        <w:t>t</w:t>
      </w:r>
      <w:r w:rsidR="00335A0A">
        <w:t xml:space="preserve">he </w:t>
      </w:r>
      <w:r w:rsidR="00EC587D">
        <w:t>overall average stands a</w:t>
      </w:r>
      <w:r w:rsidR="0014267E">
        <w:t>t</w:t>
      </w:r>
      <w:r w:rsidR="00EC587D">
        <w:t xml:space="preserve"> 0.07%</w:t>
      </w:r>
      <w:r w:rsidR="00D80BA9">
        <w:t xml:space="preserve">. </w:t>
      </w:r>
    </w:p>
    <w:p w14:paraId="7D789675" w14:textId="77777777" w:rsidR="007E04F5" w:rsidRPr="00F17CAF" w:rsidRDefault="007E04F5" w:rsidP="00F17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0A83EF94" w14:textId="5FC73E48" w:rsidR="004425A5" w:rsidRPr="0084269A" w:rsidRDefault="008A1830" w:rsidP="0084269A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EA5E0CC" wp14:editId="11CF4412">
                <wp:simplePos x="0" y="0"/>
                <wp:positionH relativeFrom="column">
                  <wp:posOffset>2596515</wp:posOffset>
                </wp:positionH>
                <wp:positionV relativeFrom="paragraph">
                  <wp:posOffset>434746</wp:posOffset>
                </wp:positionV>
                <wp:extent cx="746150" cy="241402"/>
                <wp:effectExtent l="0" t="0" r="15875" b="2540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50" cy="24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6549A" w14:textId="7032387D" w:rsidR="005B745E" w:rsidRPr="005D59A9" w:rsidRDefault="006B6C17" w:rsidP="005B7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Mean</w:t>
                            </w:r>
                            <w:r w:rsidR="005B745E" w:rsidRPr="005D59A9">
                              <w:rPr>
                                <w:sz w:val="16"/>
                                <w:szCs w:val="16"/>
                              </w:rPr>
                              <w:t>: 0.</w:t>
                            </w:r>
                            <w:r w:rsidR="005B745E">
                              <w:rPr>
                                <w:sz w:val="16"/>
                                <w:szCs w:val="16"/>
                              </w:rPr>
                              <w:t>07</w:t>
                            </w:r>
                            <w:r w:rsidR="005B745E"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E0CC" id="Text Box 176" o:spid="_x0000_s1030" type="#_x0000_t202" style="position:absolute;left:0;text-align:left;margin-left:204.45pt;margin-top:34.25pt;width:58.75pt;height:1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" fillcolor="white [3201]" strokeweight=".5pt">
                <v:textbox>
                  <w:txbxContent>
                    <w:p w14:paraId="6CC6549A" w14:textId="7032387D" w:rsidR="005B745E" w:rsidRPr="005D59A9" w:rsidRDefault="006B6C17" w:rsidP="005B74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Mean</w:t>
                      </w:r>
                      <w:r w:rsidR="005B745E" w:rsidRPr="005D59A9">
                        <w:rPr>
                          <w:sz w:val="16"/>
                          <w:szCs w:val="16"/>
                        </w:rPr>
                        <w:t>: 0.</w:t>
                      </w:r>
                      <w:r w:rsidR="005B745E">
                        <w:rPr>
                          <w:sz w:val="16"/>
                          <w:szCs w:val="16"/>
                        </w:rPr>
                        <w:t>07</w:t>
                      </w:r>
                      <w:r w:rsidR="005B745E"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00310"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900310">
        <w:rPr>
          <w:rFonts w:ascii="Arial" w:hAnsi="Arial" w:cs="Arial"/>
          <w:b/>
          <w:bCs/>
          <w:sz w:val="20"/>
          <w:szCs w:val="20"/>
        </w:rPr>
        <w:t>5</w:t>
      </w:r>
      <w:r w:rsidR="00900310"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 w:rsidR="00900310">
        <w:rPr>
          <w:rFonts w:ascii="Arial" w:hAnsi="Arial" w:cs="Arial"/>
          <w:b/>
          <w:bCs/>
          <w:sz w:val="20"/>
          <w:szCs w:val="20"/>
        </w:rPr>
        <w:t>Frequency Distribution of Mispricing (Closing price minus NAV) for all ETFs</w:t>
      </w:r>
      <w:r w:rsidR="0017481C">
        <w:rPr>
          <w:rFonts w:ascii="Arial" w:hAnsi="Arial" w:cs="Arial"/>
          <w:b/>
          <w:bCs/>
          <w:sz w:val="20"/>
          <w:szCs w:val="20"/>
        </w:rPr>
        <w:t xml:space="preserve"> (Jan 2014 to Aug 2019)</w:t>
      </w:r>
      <w:r w:rsidR="002D10B7">
        <w:rPr>
          <w:noProof/>
        </w:rPr>
        <w:drawing>
          <wp:inline distT="0" distB="0" distL="0" distR="0" wp14:anchorId="6BD4FCF7" wp14:editId="45F41B31">
            <wp:extent cx="4820717" cy="2343063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7097" cy="234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CD8E" w14:textId="77777777" w:rsidR="007E04F5" w:rsidRDefault="007E04F5" w:rsidP="00042914">
      <w:pPr>
        <w:pStyle w:val="NoSpacing"/>
        <w:jc w:val="both"/>
      </w:pPr>
    </w:p>
    <w:p w14:paraId="35B0B961" w14:textId="45E57E2B" w:rsidR="00F17CAF" w:rsidRDefault="009376B9" w:rsidP="00042914">
      <w:pPr>
        <w:pStyle w:val="NoSpacing"/>
        <w:jc w:val="both"/>
      </w:pPr>
      <w:r w:rsidRPr="00AE69F1">
        <w:t xml:space="preserve">It is worth comparing mispricing distribution with arbitrage to observe any potential </w:t>
      </w:r>
      <w:r w:rsidR="00DC7720" w:rsidRPr="00AE69F1">
        <w:t>similarity</w:t>
      </w:r>
      <w:r w:rsidR="00552C1F" w:rsidRPr="00AE69F1">
        <w:t xml:space="preserve"> or pattern</w:t>
      </w:r>
      <w:r w:rsidR="00C43260" w:rsidRPr="00AE69F1">
        <w:t xml:space="preserve">. </w:t>
      </w:r>
      <w:r w:rsidR="00F17CAF" w:rsidRPr="00AE69F1">
        <w:t>A plot in Figure 4 displays share</w:t>
      </w:r>
      <w:r w:rsidR="0014267E" w:rsidRPr="00AE69F1">
        <w:t>s</w:t>
      </w:r>
      <w:r w:rsidR="00F17CAF" w:rsidRPr="00AE69F1">
        <w:t xml:space="preserve"> creation/redemption activity. It is represented as </w:t>
      </w:r>
      <w:r w:rsidR="0014267E" w:rsidRPr="00AE69F1">
        <w:t xml:space="preserve">a </w:t>
      </w:r>
      <w:r w:rsidR="00F17CAF" w:rsidRPr="00AE69F1">
        <w:t xml:space="preserve">percentage of share change over outstanding shares for </w:t>
      </w:r>
      <w:r w:rsidR="0014267E" w:rsidRPr="00AE69F1">
        <w:t xml:space="preserve">the </w:t>
      </w:r>
      <w:r w:rsidR="00F17CAF" w:rsidRPr="00AE69F1">
        <w:t>previous day</w:t>
      </w:r>
      <w:r w:rsidR="0014267E" w:rsidRPr="00AE69F1">
        <w:t>,</w:t>
      </w:r>
      <w:r w:rsidR="00F17CAF" w:rsidRPr="00AE69F1">
        <w:t xml:space="preserve"> excluding any outlier beyond +/-25%. It seems to vary by ETFs</w:t>
      </w:r>
      <w:r w:rsidR="0014267E" w:rsidRPr="00AE69F1">
        <w:t>,</w:t>
      </w:r>
      <w:r w:rsidR="00F17CAF" w:rsidRPr="00AE69F1">
        <w:t xml:space="preserve"> and spikes are found throughout the period as the arbitrage activity facilitated by APs does not occur every day</w:t>
      </w:r>
      <w:r w:rsidR="0014267E" w:rsidRPr="00AE69F1">
        <w:t>,</w:t>
      </w:r>
      <w:r w:rsidR="0084269A" w:rsidRPr="00AE69F1">
        <w:t xml:space="preserve"> and some days show higher than others depending on the arbitrage opportunity</w:t>
      </w:r>
      <w:r w:rsidR="00F17CAF" w:rsidRPr="00AE69F1">
        <w:t xml:space="preserve">. There is no clear pattern found on its own. The average for share creation over </w:t>
      </w:r>
      <w:r w:rsidR="0014267E" w:rsidRPr="00AE69F1">
        <w:t>the previous day is 0.45%,</w:t>
      </w:r>
      <w:r w:rsidR="00F17CAF" w:rsidRPr="00AE69F1">
        <w:t xml:space="preserve"> whereas the same for redemption activity is -0.56%. The overall average for absolute values stands</w:t>
      </w:r>
      <w:r w:rsidR="00F17CAF">
        <w:t xml:space="preserve"> at 0.2</w:t>
      </w:r>
      <w:r w:rsidR="00F03CE3">
        <w:t>3</w:t>
      </w:r>
      <w:r w:rsidR="00F17CAF">
        <w:t xml:space="preserve">%. To identify </w:t>
      </w:r>
      <w:r w:rsidR="007318E2">
        <w:t xml:space="preserve">a </w:t>
      </w:r>
      <w:r w:rsidR="00F17CAF">
        <w:t>potential significant pattern, further subsection breaks down the data points for 23 ETFs into sub-groups of top 12 and low 11.</w:t>
      </w:r>
      <w:r w:rsidR="002C2E8F">
        <w:t xml:space="preserve"> </w:t>
      </w:r>
    </w:p>
    <w:p w14:paraId="3925D317" w14:textId="77777777" w:rsidR="007E04F5" w:rsidRDefault="007E04F5" w:rsidP="007E04F5">
      <w:pPr>
        <w:pStyle w:val="NoSpacing"/>
      </w:pPr>
    </w:p>
    <w:p w14:paraId="04125B5B" w14:textId="69218C02" w:rsidR="00F17CAF" w:rsidRPr="00D457E4" w:rsidRDefault="00F17CAF" w:rsidP="00F17CAF">
      <w:pPr>
        <w:rPr>
          <w:rFonts w:ascii="Arial" w:hAnsi="Arial" w:cs="Arial"/>
          <w:b/>
          <w:bCs/>
          <w:sz w:val="20"/>
          <w:szCs w:val="20"/>
        </w:rPr>
      </w:pPr>
      <w:r w:rsidRPr="002466B0"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6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Arbitrage (Shares Creation or Redemption) plot for the period of Jan 2014 to Aug 2019</w:t>
      </w:r>
    </w:p>
    <w:p w14:paraId="4F4758CC" w14:textId="72A254ED" w:rsidR="00F17CAF" w:rsidRDefault="00F17CAF" w:rsidP="007E04F5">
      <w:pPr>
        <w:jc w:val="center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22FCE2" wp14:editId="58A0EEC0">
                <wp:simplePos x="0" y="0"/>
                <wp:positionH relativeFrom="column">
                  <wp:posOffset>544982</wp:posOffset>
                </wp:positionH>
                <wp:positionV relativeFrom="paragraph">
                  <wp:posOffset>344043</wp:posOffset>
                </wp:positionV>
                <wp:extent cx="1174090" cy="603504"/>
                <wp:effectExtent l="0" t="0" r="2667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90" cy="60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23E6C" w14:textId="747C066B" w:rsidR="00F17CAF" w:rsidRPr="00CD62DC" w:rsidRDefault="00F17CAF" w:rsidP="00F17CA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0.2</w:t>
                            </w:r>
                            <w:r w:rsidR="00F03CE3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69D1B6C8" w14:textId="77777777" w:rsidR="00F17CAF" w:rsidRPr="00CD62DC" w:rsidRDefault="00F17CAF" w:rsidP="00F17CA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Std Dev: 0.78</w:t>
                            </w:r>
                          </w:p>
                          <w:p w14:paraId="2D5E191C" w14:textId="77777777" w:rsidR="00F17CAF" w:rsidRPr="00CD62DC" w:rsidRDefault="00F17CAF" w:rsidP="00F17CA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Positive Mean: 0.45%</w:t>
                            </w:r>
                          </w:p>
                          <w:p w14:paraId="0DF603B8" w14:textId="77777777" w:rsidR="00F17CAF" w:rsidRPr="00CD62DC" w:rsidRDefault="00F17CAF" w:rsidP="00F17CA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Negative Mean: -0.56%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2FCE2" id="Text Box 8" o:spid="_x0000_s1031" type="#_x0000_t202" style="position:absolute;left:0;text-align:left;margin-left:42.9pt;margin-top:27.1pt;width:92.45pt;height:4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" fillcolor="white [3201]" strokeweight=".5pt">
                <v:textbox>
                  <w:txbxContent>
                    <w:p w14:paraId="70723E6C" w14:textId="747C066B" w:rsidR="00F17CAF" w:rsidRPr="00CD62DC" w:rsidRDefault="00F17CAF" w:rsidP="00F17CA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0.2</w:t>
                      </w:r>
                      <w:r w:rsidR="00F03CE3">
                        <w:rPr>
                          <w:sz w:val="16"/>
                          <w:szCs w:val="16"/>
                        </w:rPr>
                        <w:t>3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69D1B6C8" w14:textId="77777777" w:rsidR="00F17CAF" w:rsidRPr="00CD62DC" w:rsidRDefault="00F17CAF" w:rsidP="00F17CA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Std Dev: 0.78</w:t>
                      </w:r>
                    </w:p>
                    <w:p w14:paraId="2D5E191C" w14:textId="77777777" w:rsidR="00F17CAF" w:rsidRPr="00CD62DC" w:rsidRDefault="00F17CAF" w:rsidP="00F17CA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Positive Mean: 0.45%</w:t>
                      </w:r>
                    </w:p>
                    <w:p w14:paraId="0DF603B8" w14:textId="77777777" w:rsidR="00F17CAF" w:rsidRPr="00CD62DC" w:rsidRDefault="00F17CAF" w:rsidP="00F17CA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Negative Mean: -0.56%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846C81" wp14:editId="4C5626BE">
            <wp:extent cx="4775956" cy="3309729"/>
            <wp:effectExtent l="0" t="0" r="5715" b="508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949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F3FC" w14:textId="77777777" w:rsidR="00382192" w:rsidRDefault="00382192" w:rsidP="00897B05">
      <w:pPr>
        <w:rPr>
          <w:rFonts w:ascii="Arial" w:hAnsi="Arial" w:cs="Arial"/>
          <w:b/>
          <w:bCs/>
          <w:sz w:val="20"/>
          <w:szCs w:val="20"/>
        </w:rPr>
      </w:pPr>
    </w:p>
    <w:p w14:paraId="2CDDB257" w14:textId="28CE554C" w:rsidR="00897B05" w:rsidRPr="00382192" w:rsidRDefault="00382192" w:rsidP="00897B05">
      <w:pPr>
        <w:rPr>
          <w:rFonts w:ascii="Arial" w:hAnsi="Arial" w:cs="Arial"/>
          <w:b/>
          <w:bCs/>
          <w:sz w:val="20"/>
          <w:szCs w:val="20"/>
        </w:rPr>
      </w:pPr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XX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Average of Arbitrage </w:t>
      </w:r>
      <w:r w:rsidR="00FB5CEB">
        <w:rPr>
          <w:rFonts w:ascii="Arial" w:hAnsi="Arial" w:cs="Arial"/>
          <w:b/>
          <w:bCs/>
          <w:sz w:val="20"/>
          <w:szCs w:val="20"/>
        </w:rPr>
        <w:t>for all 23 ETFs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FB5CEB">
        <w:rPr>
          <w:rFonts w:ascii="Arial" w:hAnsi="Arial" w:cs="Arial"/>
          <w:b/>
          <w:bCs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Jan 2014 to Aug 2019</w:t>
      </w:r>
      <w:r w:rsidR="00FB5CEB">
        <w:rPr>
          <w:rFonts w:ascii="Arial" w:hAnsi="Arial" w:cs="Arial"/>
          <w:b/>
          <w:bCs/>
          <w:sz w:val="20"/>
          <w:szCs w:val="20"/>
        </w:rPr>
        <w:t>)</w:t>
      </w:r>
    </w:p>
    <w:p w14:paraId="4F3FFB0C" w14:textId="73914C79" w:rsidR="00897B05" w:rsidRDefault="00382192" w:rsidP="00897B05">
      <w:pPr>
        <w:rPr>
          <w:highlight w:val="yellow"/>
        </w:rPr>
      </w:pPr>
      <w:r>
        <w:rPr>
          <w:noProof/>
        </w:rPr>
        <w:drawing>
          <wp:inline distT="0" distB="0" distL="0" distR="0" wp14:anchorId="282FBC37" wp14:editId="06289B4E">
            <wp:extent cx="5731510" cy="3035300"/>
            <wp:effectExtent l="0" t="0" r="2540" b="0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0DC2" w14:textId="77777777" w:rsidR="00897B05" w:rsidRDefault="00897B05" w:rsidP="00897B05">
      <w:pPr>
        <w:rPr>
          <w:highlight w:val="yellow"/>
        </w:rPr>
      </w:pPr>
    </w:p>
    <w:p w14:paraId="28A2273A" w14:textId="5CDC6A2E" w:rsidR="00BE6C78" w:rsidRDefault="00BE6C78" w:rsidP="00DD236F">
      <w:pPr>
        <w:pStyle w:val="Heading2"/>
      </w:pPr>
      <w:bookmarkStart w:id="10" w:name="_Toc115908871"/>
      <w:r w:rsidRPr="00BE6C78">
        <w:t>4</w:t>
      </w:r>
      <w:r w:rsidR="009413F1" w:rsidRPr="00BE6C78">
        <w:t xml:space="preserve">.2 Top </w:t>
      </w:r>
      <w:r w:rsidR="0009688C">
        <w:t>12</w:t>
      </w:r>
      <w:r w:rsidR="009413F1" w:rsidRPr="00BE6C78">
        <w:t xml:space="preserve"> ETFs</w:t>
      </w:r>
      <w:r w:rsidR="00716926" w:rsidRPr="00BE6C78">
        <w:t xml:space="preserve"> by Market Cap</w:t>
      </w:r>
      <w:bookmarkEnd w:id="10"/>
    </w:p>
    <w:p w14:paraId="4D5B0697" w14:textId="77777777" w:rsidR="007E04F5" w:rsidRDefault="007E04F5" w:rsidP="007E04F5"/>
    <w:p w14:paraId="25FBDBDE" w14:textId="110DD5E7" w:rsidR="00070D8B" w:rsidRDefault="003F4E07" w:rsidP="00042914">
      <w:pPr>
        <w:jc w:val="both"/>
      </w:pPr>
      <w:r>
        <w:t xml:space="preserve">The mispricing for </w:t>
      </w:r>
      <w:r w:rsidR="007318E2">
        <w:t xml:space="preserve">the </w:t>
      </w:r>
      <w:r>
        <w:t xml:space="preserve">top </w:t>
      </w:r>
      <w:r w:rsidR="00780B0C">
        <w:t>12</w:t>
      </w:r>
      <w:r>
        <w:t xml:space="preserve"> ETFs by market cap is shown in Figure </w:t>
      </w:r>
      <w:r w:rsidR="00780B0C">
        <w:t>7</w:t>
      </w:r>
      <w:r w:rsidR="00DD480B">
        <w:t xml:space="preserve"> where </w:t>
      </w:r>
      <w:r w:rsidR="00B934C4">
        <w:t xml:space="preserve">it appears to follow </w:t>
      </w:r>
      <w:r w:rsidR="00DD480B">
        <w:t>a similar trend as for all ETFs</w:t>
      </w:r>
      <w:r w:rsidR="00B934C4">
        <w:t xml:space="preserve"> in Figure </w:t>
      </w:r>
      <w:r w:rsidR="0009247B">
        <w:t>4</w:t>
      </w:r>
      <w:r w:rsidR="00F02CC0">
        <w:t xml:space="preserve"> though there are </w:t>
      </w:r>
      <w:r w:rsidR="007318E2">
        <w:t xml:space="preserve">a </w:t>
      </w:r>
      <w:r w:rsidR="00F02CC0">
        <w:t>couple of differences</w:t>
      </w:r>
      <w:r w:rsidR="00DD480B">
        <w:t xml:space="preserve">. </w:t>
      </w:r>
      <w:r w:rsidR="00051629">
        <w:t xml:space="preserve">The </w:t>
      </w:r>
      <w:r w:rsidR="00063D80">
        <w:t>NAV and ETF price deviation</w:t>
      </w:r>
      <w:r w:rsidR="00051629">
        <w:t xml:space="preserve"> is</w:t>
      </w:r>
      <w:r w:rsidR="00651851">
        <w:t xml:space="preserve"> </w:t>
      </w:r>
      <w:r w:rsidR="002D5693">
        <w:t xml:space="preserve">relatively </w:t>
      </w:r>
      <w:r w:rsidR="00651851">
        <w:t>tighter</w:t>
      </w:r>
      <w:r w:rsidR="00051629">
        <w:t xml:space="preserve"> </w:t>
      </w:r>
      <w:r w:rsidR="00F02CC0">
        <w:t>a</w:t>
      </w:r>
      <w:r w:rsidR="007318E2">
        <w:t>t</w:t>
      </w:r>
      <w:r w:rsidR="00F02CC0">
        <w:t xml:space="preserve"> </w:t>
      </w:r>
      <w:r w:rsidR="00051629">
        <w:t>0.17%</w:t>
      </w:r>
      <w:r w:rsidR="00F02CC0">
        <w:t xml:space="preserve"> (vs 0.22%)</w:t>
      </w:r>
      <w:r w:rsidR="00137F95">
        <w:t xml:space="preserve">. </w:t>
      </w:r>
      <w:r w:rsidR="00A9179D">
        <w:t xml:space="preserve">The negative mean (where NAV &gt; P) </w:t>
      </w:r>
      <w:r w:rsidR="001C3011">
        <w:t>is -0.09% (vs -0.13%)</w:t>
      </w:r>
      <w:r w:rsidR="00056C47">
        <w:t xml:space="preserve"> which suggests that </w:t>
      </w:r>
      <w:r w:rsidR="00FE3D68">
        <w:t xml:space="preserve">NAV does not exceed </w:t>
      </w:r>
      <w:r w:rsidR="00210286">
        <w:t xml:space="preserve">ETF closing </w:t>
      </w:r>
      <w:r w:rsidR="00FE3D68">
        <w:t>price</w:t>
      </w:r>
      <w:r w:rsidR="00210286">
        <w:t xml:space="preserve"> often</w:t>
      </w:r>
      <w:r w:rsidR="001C3011">
        <w:t xml:space="preserve">. The absolute and positive mean are quite close. </w:t>
      </w:r>
    </w:p>
    <w:p w14:paraId="340FAF9D" w14:textId="05AE202C" w:rsidR="006C6CD9" w:rsidRDefault="006C6CD9" w:rsidP="00042914">
      <w:pPr>
        <w:pStyle w:val="NoSpacing"/>
        <w:jc w:val="both"/>
      </w:pPr>
      <w:r>
        <w:lastRenderedPageBreak/>
        <w:t xml:space="preserve">The arbitrage for top 12 ETFs by market cap is shown in Figure </w:t>
      </w:r>
      <w:r w:rsidR="009A744D">
        <w:t>8</w:t>
      </w:r>
      <w:r w:rsidR="00063D80">
        <w:t>,</w:t>
      </w:r>
      <w:r>
        <w:t xml:space="preserve"> where most of the movement lies within the range of +/- 2%. The spikes found are relatively less </w:t>
      </w:r>
      <w:r w:rsidR="005B66FD">
        <w:t xml:space="preserve">than </w:t>
      </w:r>
      <w:r w:rsidR="00151A41">
        <w:t>all ETFs combined</w:t>
      </w:r>
      <w:r w:rsidR="00063D80">
        <w:t>,</w:t>
      </w:r>
      <w:r w:rsidR="00151A41">
        <w:t xml:space="preserve"> as in</w:t>
      </w:r>
      <w:r w:rsidR="005B66FD">
        <w:t xml:space="preserve"> </w:t>
      </w:r>
      <w:r w:rsidR="009E750E">
        <w:t>Figure 6</w:t>
      </w:r>
      <w:r w:rsidR="00063D80">
        <w:t>,</w:t>
      </w:r>
      <w:r w:rsidR="009E750E">
        <w:t xml:space="preserve"> </w:t>
      </w:r>
      <w:r>
        <w:t>which shows more regular arbitrage activity, demonstrated by summary statistics. The mean on shares creation (redemption) is 0.29% (-0.39%) in comparison to overall average of 0.45% (-0.56%). It also varies less than overall (a standard deviation of 0.52 vs 0.78). Although the absolute mean is less too (0.20 vs 0.2</w:t>
      </w:r>
      <w:r w:rsidR="009F5BB1">
        <w:t>3</w:t>
      </w:r>
      <w:r>
        <w:t xml:space="preserve">), the difference may not be </w:t>
      </w:r>
      <w:r w:rsidR="00063D80">
        <w:t>significant compared</w:t>
      </w:r>
      <w:r>
        <w:t xml:space="preserve"> to other statistical measures. </w:t>
      </w:r>
    </w:p>
    <w:p w14:paraId="27E4C092" w14:textId="77777777" w:rsidR="007E04F5" w:rsidRPr="00561D6B" w:rsidRDefault="007E04F5" w:rsidP="007E04F5">
      <w:pPr>
        <w:pStyle w:val="NoSpacing"/>
      </w:pPr>
    </w:p>
    <w:p w14:paraId="602E3ABC" w14:textId="4D0F3822" w:rsidR="00ED5951" w:rsidRPr="00E94C7E" w:rsidRDefault="00E94C7E" w:rsidP="008B3BF3">
      <w:pPr>
        <w:rPr>
          <w:rFonts w:ascii="Arial" w:hAnsi="Arial" w:cs="Arial"/>
          <w:b/>
          <w:bCs/>
          <w:sz w:val="20"/>
          <w:szCs w:val="20"/>
        </w:rPr>
      </w:pPr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780B0C">
        <w:rPr>
          <w:rFonts w:ascii="Arial" w:hAnsi="Arial" w:cs="Arial"/>
          <w:b/>
          <w:bCs/>
          <w:sz w:val="20"/>
          <w:szCs w:val="20"/>
        </w:rPr>
        <w:t>7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Mispricing (Closing price minus NAV) for </w:t>
      </w:r>
      <w:r w:rsidR="000C7BFD">
        <w:rPr>
          <w:rFonts w:ascii="Arial" w:hAnsi="Arial" w:cs="Arial"/>
          <w:b/>
          <w:bCs/>
          <w:sz w:val="20"/>
          <w:szCs w:val="20"/>
        </w:rPr>
        <w:t xml:space="preserve">Top </w:t>
      </w:r>
      <w:r w:rsidR="004425A5">
        <w:rPr>
          <w:rFonts w:ascii="Arial" w:hAnsi="Arial" w:cs="Arial"/>
          <w:b/>
          <w:bCs/>
          <w:sz w:val="20"/>
          <w:szCs w:val="20"/>
        </w:rPr>
        <w:t>12</w:t>
      </w:r>
      <w:r w:rsidR="000C7BFD">
        <w:rPr>
          <w:rFonts w:ascii="Arial" w:hAnsi="Arial" w:cs="Arial"/>
          <w:b/>
          <w:bCs/>
          <w:sz w:val="20"/>
          <w:szCs w:val="20"/>
        </w:rPr>
        <w:t xml:space="preserve"> ETFs by market cap (</w:t>
      </w:r>
      <w:r>
        <w:rPr>
          <w:rFonts w:ascii="Arial" w:hAnsi="Arial" w:cs="Arial"/>
          <w:b/>
          <w:bCs/>
          <w:sz w:val="20"/>
          <w:szCs w:val="20"/>
        </w:rPr>
        <w:t>Jan 2014 to Aug 2019</w:t>
      </w:r>
      <w:r w:rsidR="000C7BFD">
        <w:rPr>
          <w:rFonts w:ascii="Arial" w:hAnsi="Arial" w:cs="Arial"/>
          <w:b/>
          <w:bCs/>
          <w:sz w:val="20"/>
          <w:szCs w:val="20"/>
        </w:rPr>
        <w:t>)</w:t>
      </w:r>
    </w:p>
    <w:p w14:paraId="68BD07ED" w14:textId="3BC18F9F" w:rsidR="008A5444" w:rsidRPr="006E02DA" w:rsidRDefault="00A94B74" w:rsidP="007E04F5">
      <w:pPr>
        <w:jc w:val="center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A70053" wp14:editId="228DDADC">
                <wp:simplePos x="0" y="0"/>
                <wp:positionH relativeFrom="column">
                  <wp:posOffset>3140186</wp:posOffset>
                </wp:positionH>
                <wp:positionV relativeFrom="paragraph">
                  <wp:posOffset>161543</wp:posOffset>
                </wp:positionV>
                <wp:extent cx="1397203" cy="588873"/>
                <wp:effectExtent l="0" t="0" r="12700" b="209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203" cy="588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61265" w14:textId="44B102BE" w:rsidR="00A94B74" w:rsidRPr="00CD62DC" w:rsidRDefault="00A94B74" w:rsidP="00A94B7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CA4BDB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704C8268" w14:textId="6AA814C3" w:rsidR="00A94B74" w:rsidRPr="00CD62DC" w:rsidRDefault="00A94B74" w:rsidP="00A94B7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Std Dev: 0.</w:t>
                            </w:r>
                            <w:r w:rsidR="00CA4BDB"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  <w:r w:rsidR="0005162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4233C831" w14:textId="77777777" w:rsidR="00A94B74" w:rsidRPr="00CD62DC" w:rsidRDefault="00A94B74" w:rsidP="00A94B7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Pos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(P &gt; NAV) 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Mean: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5793D5BE" w14:textId="4BE8C8A1" w:rsidR="00A94B74" w:rsidRPr="00CD62DC" w:rsidRDefault="00A94B74" w:rsidP="00A94B7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Neg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(NAV &gt; P)</w:t>
                            </w:r>
                            <w:r w:rsidRPr="0009176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Mean: -0. </w:t>
                            </w:r>
                            <w:r w:rsidR="00CA4BDB">
                              <w:rPr>
                                <w:sz w:val="16"/>
                                <w:szCs w:val="16"/>
                              </w:rPr>
                              <w:t>09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70053" id="Text Box 35" o:spid="_x0000_s1032" type="#_x0000_t202" style="position:absolute;left:0;text-align:left;margin-left:247.25pt;margin-top:12.7pt;width:110pt;height:4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" fillcolor="white [3201]" strokeweight=".5pt">
                <v:textbox>
                  <w:txbxContent>
                    <w:p w14:paraId="38961265" w14:textId="44B102BE" w:rsidR="00A94B74" w:rsidRPr="00CD62DC" w:rsidRDefault="00A94B74" w:rsidP="00A94B7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CA4BDB">
                        <w:rPr>
                          <w:sz w:val="16"/>
                          <w:szCs w:val="16"/>
                        </w:rPr>
                        <w:t>3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704C8268" w14:textId="6AA814C3" w:rsidR="00A94B74" w:rsidRPr="00CD62DC" w:rsidRDefault="00A94B74" w:rsidP="00A94B7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Std Dev: 0.</w:t>
                      </w:r>
                      <w:r w:rsidR="00CA4BDB">
                        <w:rPr>
                          <w:sz w:val="16"/>
                          <w:szCs w:val="16"/>
                        </w:rPr>
                        <w:t>17</w:t>
                      </w:r>
                      <w:r w:rsidR="00051629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4233C831" w14:textId="77777777" w:rsidR="00A94B74" w:rsidRPr="00CD62DC" w:rsidRDefault="00A94B74" w:rsidP="00A94B7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Pos </w:t>
                      </w:r>
                      <w:r>
                        <w:rPr>
                          <w:sz w:val="16"/>
                          <w:szCs w:val="16"/>
                        </w:rPr>
                        <w:t xml:space="preserve">(P &gt; NAV) </w:t>
                      </w:r>
                      <w:r w:rsidRPr="00CD62DC">
                        <w:rPr>
                          <w:sz w:val="16"/>
                          <w:szCs w:val="16"/>
                        </w:rPr>
                        <w:t>Mean: 0.</w:t>
                      </w:r>
                      <w:r>
                        <w:rPr>
                          <w:sz w:val="16"/>
                          <w:szCs w:val="16"/>
                        </w:rPr>
                        <w:t>15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5793D5BE" w14:textId="4BE8C8A1" w:rsidR="00A94B74" w:rsidRPr="00CD62DC" w:rsidRDefault="00A94B74" w:rsidP="00A94B7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Neg </w:t>
                      </w:r>
                      <w:r>
                        <w:rPr>
                          <w:sz w:val="16"/>
                          <w:szCs w:val="16"/>
                        </w:rPr>
                        <w:t>(NAV &gt; P)</w:t>
                      </w:r>
                      <w:r w:rsidRPr="0009176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D62DC">
                        <w:rPr>
                          <w:sz w:val="16"/>
                          <w:szCs w:val="16"/>
                        </w:rPr>
                        <w:t xml:space="preserve">Mean: -0. </w:t>
                      </w:r>
                      <w:r w:rsidR="00CA4BDB">
                        <w:rPr>
                          <w:sz w:val="16"/>
                          <w:szCs w:val="16"/>
                        </w:rPr>
                        <w:t>09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3F7647" wp14:editId="755B1385">
            <wp:extent cx="5196256" cy="2569919"/>
            <wp:effectExtent l="0" t="0" r="4445" b="1905"/>
            <wp:docPr id="34" name="Picture 3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6715" cy="258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8EFF" w14:textId="77777777" w:rsidR="007041B0" w:rsidRDefault="007041B0" w:rsidP="00DD236F">
      <w:pPr>
        <w:pStyle w:val="Heading2"/>
      </w:pPr>
    </w:p>
    <w:p w14:paraId="7E272936" w14:textId="763472E1" w:rsidR="006C6CD9" w:rsidRPr="008B6F3E" w:rsidRDefault="006C6CD9" w:rsidP="006C6CD9">
      <w:pPr>
        <w:rPr>
          <w:rFonts w:ascii="Arial" w:hAnsi="Arial" w:cs="Arial"/>
          <w:b/>
          <w:bCs/>
          <w:sz w:val="20"/>
          <w:szCs w:val="20"/>
        </w:rPr>
      </w:pPr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8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Arbitrage (Shares Creation or Redemption) for Top 12 ETFs by market cap (Jan 2014 to Aug 2019)</w:t>
      </w:r>
    </w:p>
    <w:p w14:paraId="2FD57ED0" w14:textId="1B38ECB3" w:rsidR="00857ABC" w:rsidRPr="00AE2396" w:rsidRDefault="006C6CD9" w:rsidP="007E04F5">
      <w:pPr>
        <w:jc w:val="center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4CF82E" wp14:editId="65A4E963">
                <wp:simplePos x="0" y="0"/>
                <wp:positionH relativeFrom="column">
                  <wp:posOffset>1740332</wp:posOffset>
                </wp:positionH>
                <wp:positionV relativeFrom="paragraph">
                  <wp:posOffset>257759</wp:posOffset>
                </wp:positionV>
                <wp:extent cx="1177747" cy="588873"/>
                <wp:effectExtent l="0" t="0" r="2286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747" cy="588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CD018" w14:textId="77777777" w:rsidR="006C6CD9" w:rsidRPr="00CD62DC" w:rsidRDefault="006C6CD9" w:rsidP="006C6CD9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0.20%</w:t>
                            </w:r>
                          </w:p>
                          <w:p w14:paraId="7C47F36B" w14:textId="6CDB1392" w:rsidR="006C6CD9" w:rsidRPr="00CD62DC" w:rsidRDefault="006C6CD9" w:rsidP="006C6CD9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Std Dev: 0.52</w:t>
                            </w:r>
                            <w:r w:rsidR="00284675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6F5253BE" w14:textId="77777777" w:rsidR="006C6CD9" w:rsidRPr="00CD62DC" w:rsidRDefault="006C6CD9" w:rsidP="006C6CD9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Positive Mean: 0.29%</w:t>
                            </w:r>
                          </w:p>
                          <w:p w14:paraId="4463943D" w14:textId="77777777" w:rsidR="006C6CD9" w:rsidRPr="00CD62DC" w:rsidRDefault="006C6CD9" w:rsidP="006C6CD9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Negative Mean: -0.39%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F82E" id="Text Box 11" o:spid="_x0000_s1033" type="#_x0000_t202" style="position:absolute;left:0;text-align:left;margin-left:137.05pt;margin-top:20.3pt;width:92.75pt;height:4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" fillcolor="white [3201]" strokeweight=".5pt">
                <v:textbox>
                  <w:txbxContent>
                    <w:p w14:paraId="117CD018" w14:textId="77777777" w:rsidR="006C6CD9" w:rsidRPr="00CD62DC" w:rsidRDefault="006C6CD9" w:rsidP="006C6CD9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0.20%</w:t>
                      </w:r>
                    </w:p>
                    <w:p w14:paraId="7C47F36B" w14:textId="6CDB1392" w:rsidR="006C6CD9" w:rsidRPr="00CD62DC" w:rsidRDefault="006C6CD9" w:rsidP="006C6CD9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Std Dev: 0.52</w:t>
                      </w:r>
                      <w:r w:rsidR="00284675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6F5253BE" w14:textId="77777777" w:rsidR="006C6CD9" w:rsidRPr="00CD62DC" w:rsidRDefault="006C6CD9" w:rsidP="006C6CD9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Positive Mean: 0.29%</w:t>
                      </w:r>
                    </w:p>
                    <w:p w14:paraId="4463943D" w14:textId="77777777" w:rsidR="006C6CD9" w:rsidRPr="00CD62DC" w:rsidRDefault="006C6CD9" w:rsidP="006C6CD9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Negative Mean: -0.39%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53F010" wp14:editId="17EBC8B1">
            <wp:extent cx="5252986" cy="2607869"/>
            <wp:effectExtent l="0" t="0" r="5080" b="2540"/>
            <wp:docPr id="14" name="Picture 1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histo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8231" cy="26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FC34" w14:textId="42723067" w:rsidR="00956781" w:rsidRDefault="00857ABC" w:rsidP="00042914">
      <w:pPr>
        <w:jc w:val="both"/>
      </w:pPr>
      <w:r>
        <w:t xml:space="preserve">The relation between </w:t>
      </w:r>
      <w:r w:rsidR="0040509C">
        <w:t xml:space="preserve">mispricing and arbitrage is not clear </w:t>
      </w:r>
      <w:r w:rsidR="0022056E">
        <w:t xml:space="preserve">by viewing the plots </w:t>
      </w:r>
      <w:r w:rsidR="00C911FE">
        <w:t xml:space="preserve">above </w:t>
      </w:r>
      <w:r w:rsidR="0022056E">
        <w:t xml:space="preserve">or assessing the summary statistics. </w:t>
      </w:r>
      <w:r w:rsidR="00411363">
        <w:t xml:space="preserve">Thus, a scatter plot is utilized to gauge </w:t>
      </w:r>
      <w:r w:rsidR="00063D80">
        <w:t>mispricing impact as</w:t>
      </w:r>
      <w:r w:rsidR="00CB07DF">
        <w:t xml:space="preserve"> seen in Figure 9.</w:t>
      </w:r>
      <w:r w:rsidR="00B2753A">
        <w:t xml:space="preserve"> </w:t>
      </w:r>
      <w:r w:rsidR="00487611">
        <w:t>Since mispricing follows arbitrage</w:t>
      </w:r>
      <w:r w:rsidR="00370939">
        <w:t xml:space="preserve"> [2]</w:t>
      </w:r>
      <w:r w:rsidR="00487611">
        <w:t>, t</w:t>
      </w:r>
      <w:r w:rsidR="00B2753A">
        <w:t xml:space="preserve">he horizontal axis represents </w:t>
      </w:r>
      <w:r w:rsidR="00B663D1">
        <w:t xml:space="preserve">lagged version of </w:t>
      </w:r>
      <w:r w:rsidR="00B2753A">
        <w:t xml:space="preserve">mispricing </w:t>
      </w:r>
      <w:r w:rsidR="00B663D1">
        <w:t xml:space="preserve">(as on </w:t>
      </w:r>
      <w:r w:rsidR="00063D80">
        <w:t xml:space="preserve">the </w:t>
      </w:r>
      <w:r w:rsidR="00B2753A">
        <w:t>previous day</w:t>
      </w:r>
      <w:r w:rsidR="00B663D1">
        <w:t>)</w:t>
      </w:r>
      <w:r w:rsidR="00063D80">
        <w:t>,</w:t>
      </w:r>
      <w:r w:rsidR="00B2753A">
        <w:t xml:space="preserve"> and </w:t>
      </w:r>
      <w:r w:rsidR="00063D80">
        <w:t xml:space="preserve">the </w:t>
      </w:r>
      <w:r w:rsidR="00B2753A">
        <w:t xml:space="preserve">vertical axis shows </w:t>
      </w:r>
      <w:r w:rsidR="00B663D1">
        <w:t xml:space="preserve">the </w:t>
      </w:r>
      <w:r w:rsidR="00B2753A">
        <w:t xml:space="preserve">arbitrage </w:t>
      </w:r>
      <w:r w:rsidR="00B663D1">
        <w:t xml:space="preserve">on </w:t>
      </w:r>
      <w:r w:rsidR="00BD67C2">
        <w:t>the</w:t>
      </w:r>
      <w:r w:rsidR="00B663D1">
        <w:t xml:space="preserve"> present</w:t>
      </w:r>
      <w:r w:rsidR="00BD67C2">
        <w:t xml:space="preserve"> </w:t>
      </w:r>
      <w:r w:rsidR="00B663D1">
        <w:t>day (the next day). As can be seen</w:t>
      </w:r>
      <w:r w:rsidR="00C256E1">
        <w:t>, it is mostly concentrated around zero</w:t>
      </w:r>
      <w:r w:rsidR="00063D80">
        <w:t>;</w:t>
      </w:r>
      <w:r w:rsidR="000B192B">
        <w:t xml:space="preserve"> however, as the mispricing increases</w:t>
      </w:r>
      <w:r w:rsidR="00A958BB">
        <w:t xml:space="preserve"> on </w:t>
      </w:r>
      <w:r w:rsidR="00063D80">
        <w:t xml:space="preserve">the </w:t>
      </w:r>
      <w:r w:rsidR="00A958BB">
        <w:t>positive side</w:t>
      </w:r>
      <w:r w:rsidR="00F15EAE">
        <w:t xml:space="preserve"> (P &gt; NAV)</w:t>
      </w:r>
      <w:r w:rsidR="00A958BB">
        <w:t>, the arbitrage usually expands</w:t>
      </w:r>
      <w:r w:rsidR="004B69AF">
        <w:t xml:space="preserve"> </w:t>
      </w:r>
      <w:r w:rsidR="009A368F">
        <w:t xml:space="preserve">(mostly </w:t>
      </w:r>
      <w:r w:rsidR="00F15EAE">
        <w:t xml:space="preserve">to </w:t>
      </w:r>
      <w:r w:rsidR="00F15EAE" w:rsidRPr="000D5FB6">
        <w:t>represent share creation</w:t>
      </w:r>
      <w:r w:rsidR="009A368F" w:rsidRPr="000D5FB6">
        <w:t>)</w:t>
      </w:r>
      <w:r w:rsidR="00185312" w:rsidRPr="000D5FB6">
        <w:t>,</w:t>
      </w:r>
      <w:r w:rsidR="009A368F" w:rsidRPr="000D5FB6">
        <w:t xml:space="preserve"> </w:t>
      </w:r>
      <w:r w:rsidR="004B69AF" w:rsidRPr="000D5FB6">
        <w:t xml:space="preserve">which is dominated by EMB and VEA. </w:t>
      </w:r>
      <w:r w:rsidR="00921CCB" w:rsidRPr="000D5FB6">
        <w:t xml:space="preserve">On the other side, the impact does not appear to be strong. VWO show </w:t>
      </w:r>
      <w:r w:rsidR="00A7699F" w:rsidRPr="000D5FB6">
        <w:t xml:space="preserve">varied levels of mispricing without apparent impact on arbitrage. </w:t>
      </w:r>
      <w:r w:rsidR="00542351" w:rsidRPr="000D5FB6">
        <w:t>The VIG and VTV</w:t>
      </w:r>
      <w:r w:rsidR="000B192B" w:rsidRPr="000D5FB6">
        <w:t xml:space="preserve"> </w:t>
      </w:r>
      <w:r w:rsidR="00482760" w:rsidRPr="000D5FB6">
        <w:t xml:space="preserve">show </w:t>
      </w:r>
      <w:r w:rsidR="001F0E62" w:rsidRPr="000D5FB6">
        <w:t xml:space="preserve">few </w:t>
      </w:r>
      <w:r w:rsidR="00482760" w:rsidRPr="000D5FB6">
        <w:t>unpredictabl</w:t>
      </w:r>
      <w:r w:rsidR="0053250C" w:rsidRPr="000D5FB6">
        <w:t>y</w:t>
      </w:r>
      <w:r w:rsidR="00482760" w:rsidRPr="000D5FB6">
        <w:t xml:space="preserve"> </w:t>
      </w:r>
      <w:r w:rsidR="001F0E62" w:rsidRPr="000D5FB6">
        <w:t xml:space="preserve">high </w:t>
      </w:r>
      <w:r w:rsidR="00922FF8" w:rsidRPr="000D5FB6">
        <w:lastRenderedPageBreak/>
        <w:t>arbitrages</w:t>
      </w:r>
      <w:r w:rsidR="001F0E62" w:rsidRPr="000D5FB6">
        <w:t xml:space="preserve"> </w:t>
      </w:r>
      <w:r w:rsidR="005452E2" w:rsidRPr="000D5FB6">
        <w:t xml:space="preserve">while mispricing is close to zero. </w:t>
      </w:r>
      <w:r w:rsidR="001518A0" w:rsidRPr="000D5FB6">
        <w:t xml:space="preserve">The overall view does show </w:t>
      </w:r>
      <w:r w:rsidR="003A0D0C" w:rsidRPr="000D5FB6">
        <w:t xml:space="preserve">some </w:t>
      </w:r>
      <w:r w:rsidR="00074453" w:rsidRPr="000D5FB6">
        <w:t>relation;</w:t>
      </w:r>
      <w:r w:rsidR="001D6ED8" w:rsidRPr="000D5FB6">
        <w:t xml:space="preserve"> however, it is not strong because this type of arbitrage by APs </w:t>
      </w:r>
      <w:r w:rsidR="00637A57" w:rsidRPr="000D5FB6">
        <w:t xml:space="preserve">is not necessarily facilitated at the end of the day after </w:t>
      </w:r>
      <w:r w:rsidR="00BD67C2" w:rsidRPr="000D5FB6">
        <w:t xml:space="preserve">the </w:t>
      </w:r>
      <w:r w:rsidR="00DF4D8E" w:rsidRPr="000D5FB6">
        <w:t>price</w:t>
      </w:r>
      <w:r w:rsidR="00EC56C1" w:rsidRPr="000D5FB6">
        <w:t xml:space="preserve"> is </w:t>
      </w:r>
      <w:r w:rsidR="00946446" w:rsidRPr="000D5FB6">
        <w:t>closed</w:t>
      </w:r>
      <w:r w:rsidR="00DF4D8E" w:rsidRPr="000D5FB6">
        <w:t>. The NAV is updated every 15 seconds</w:t>
      </w:r>
      <w:r w:rsidR="00DF4D8E" w:rsidRPr="000D5FB6">
        <w:rPr>
          <w:rStyle w:val="FootnoteReference"/>
        </w:rPr>
        <w:footnoteReference w:id="3"/>
      </w:r>
      <w:r w:rsidR="00DF4D8E" w:rsidRPr="000D5FB6">
        <w:t xml:space="preserve"> </w:t>
      </w:r>
      <w:r w:rsidR="00BD67C2" w:rsidRPr="000D5FB6">
        <w:t xml:space="preserve">, </w:t>
      </w:r>
      <w:r w:rsidR="00DF4D8E" w:rsidRPr="000D5FB6">
        <w:t xml:space="preserve">and </w:t>
      </w:r>
      <w:r w:rsidR="00EC56C1" w:rsidRPr="000D5FB6">
        <w:t xml:space="preserve">resulting arbitrage may happen </w:t>
      </w:r>
      <w:r w:rsidR="00946446" w:rsidRPr="000D5FB6">
        <w:t xml:space="preserve">accordingly. </w:t>
      </w:r>
      <w:r w:rsidR="001B57A8" w:rsidRPr="000D5FB6">
        <w:t xml:space="preserve">The scatter plot for mispricing and arbitrage on the same day </w:t>
      </w:r>
      <w:r w:rsidR="009F4BDD" w:rsidRPr="000D5FB6">
        <w:t>merely changes</w:t>
      </w:r>
      <w:r w:rsidR="00AC6E56" w:rsidRPr="000D5FB6">
        <w:t>.</w:t>
      </w:r>
      <w:r w:rsidR="00AC6E56">
        <w:t xml:space="preserve"> </w:t>
      </w:r>
    </w:p>
    <w:p w14:paraId="5E909CC5" w14:textId="77777777" w:rsidR="00284675" w:rsidRDefault="00284675" w:rsidP="008B3BF3">
      <w:pPr>
        <w:rPr>
          <w:highlight w:val="yellow"/>
        </w:rPr>
      </w:pPr>
    </w:p>
    <w:p w14:paraId="5DC91532" w14:textId="71EE785F" w:rsidR="00CB07DF" w:rsidRPr="008B6F3E" w:rsidRDefault="00CB07DF" w:rsidP="00CB07DF">
      <w:pPr>
        <w:rPr>
          <w:rFonts w:ascii="Arial" w:hAnsi="Arial" w:cs="Arial"/>
          <w:b/>
          <w:bCs/>
          <w:sz w:val="20"/>
          <w:szCs w:val="20"/>
        </w:rPr>
      </w:pPr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9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Scatter Plot </w:t>
      </w:r>
      <w:r w:rsidR="00DA24A4">
        <w:rPr>
          <w:rFonts w:ascii="Arial" w:hAnsi="Arial" w:cs="Arial"/>
          <w:b/>
          <w:bCs/>
          <w:sz w:val="20"/>
          <w:szCs w:val="20"/>
        </w:rPr>
        <w:t>between Mispricing % and arbitrage next day</w:t>
      </w:r>
      <w:r>
        <w:rPr>
          <w:rFonts w:ascii="Arial" w:hAnsi="Arial" w:cs="Arial"/>
          <w:b/>
          <w:bCs/>
          <w:sz w:val="20"/>
          <w:szCs w:val="20"/>
        </w:rPr>
        <w:t xml:space="preserve"> for Top 12 ETFs by market cap (Jan 2014 to Aug 2019)</w:t>
      </w:r>
    </w:p>
    <w:p w14:paraId="185EC5EC" w14:textId="430B3F61" w:rsidR="00CB07DF" w:rsidRDefault="004F6492" w:rsidP="008B3BF3">
      <w:pPr>
        <w:rPr>
          <w:highlight w:val="yellow"/>
        </w:rPr>
      </w:pPr>
      <w:r>
        <w:rPr>
          <w:noProof/>
        </w:rPr>
        <w:drawing>
          <wp:inline distT="0" distB="0" distL="0" distR="0" wp14:anchorId="5F8EE340" wp14:editId="218B44E1">
            <wp:extent cx="5731510" cy="2840990"/>
            <wp:effectExtent l="0" t="0" r="2540" b="0"/>
            <wp:docPr id="224" name="Picture 224" descr="Graphical user interface,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Graphical user interface, chart, scatter 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0CEC" w14:textId="77777777" w:rsidR="007E04F5" w:rsidRDefault="007E04F5" w:rsidP="008B3BF3">
      <w:pPr>
        <w:rPr>
          <w:highlight w:val="yellow"/>
        </w:rPr>
      </w:pPr>
    </w:p>
    <w:p w14:paraId="35B54FEE" w14:textId="19F9284E" w:rsidR="00CA1731" w:rsidRDefault="00FE6BAE" w:rsidP="00DD236F">
      <w:pPr>
        <w:pStyle w:val="Heading2"/>
      </w:pPr>
      <w:bookmarkStart w:id="11" w:name="_Toc115908872"/>
      <w:r w:rsidRPr="00FE6BAE">
        <w:t>4</w:t>
      </w:r>
      <w:r w:rsidR="00CA1731" w:rsidRPr="00FE6BAE">
        <w:t>.</w:t>
      </w:r>
      <w:r w:rsidR="00431B32">
        <w:t>3</w:t>
      </w:r>
      <w:r w:rsidR="00CA1731" w:rsidRPr="00FE6BAE">
        <w:t xml:space="preserve"> Low 11 ETFs by Market Cap</w:t>
      </w:r>
      <w:bookmarkEnd w:id="11"/>
    </w:p>
    <w:p w14:paraId="7612D604" w14:textId="77777777" w:rsidR="007E04F5" w:rsidRDefault="007E04F5" w:rsidP="007E04F5"/>
    <w:p w14:paraId="1EFE986C" w14:textId="7906CBAB" w:rsidR="007D434B" w:rsidRDefault="0020343A" w:rsidP="00042914">
      <w:pPr>
        <w:jc w:val="both"/>
      </w:pPr>
      <w:r>
        <w:t>Figure 1</w:t>
      </w:r>
      <w:r w:rsidR="00D81764">
        <w:t>0</w:t>
      </w:r>
      <w:r>
        <w:t xml:space="preserve"> shows </w:t>
      </w:r>
      <w:r w:rsidR="001C146F">
        <w:t xml:space="preserve">mispricing for the low 11 ETFs along with </w:t>
      </w:r>
      <w:r w:rsidR="007D434B">
        <w:t>summary statistics</w:t>
      </w:r>
      <w:r w:rsidR="001C146F">
        <w:t xml:space="preserve">. </w:t>
      </w:r>
      <w:r w:rsidR="00AE007F">
        <w:t>To compare it with all ETFs</w:t>
      </w:r>
      <w:r w:rsidR="00B6278F">
        <w:t xml:space="preserve"> combined</w:t>
      </w:r>
      <w:r w:rsidR="00AE007F">
        <w:t>, the absolute mean is higher only by 0.0</w:t>
      </w:r>
      <w:r w:rsidR="00881D31">
        <w:t>2</w:t>
      </w:r>
      <w:r w:rsidR="00AE007F">
        <w:t>% (0.15</w:t>
      </w:r>
      <w:r w:rsidR="00B6278F">
        <w:t>% vs 0.1</w:t>
      </w:r>
      <w:r w:rsidR="00881D31">
        <w:t>3</w:t>
      </w:r>
      <w:r w:rsidR="00B6278F">
        <w:t>%</w:t>
      </w:r>
      <w:r w:rsidR="00AE007F">
        <w:t xml:space="preserve">). </w:t>
      </w:r>
      <w:r w:rsidR="00266EA0">
        <w:t xml:space="preserve">The standard deviation is higher by 0.03% (0.25% vs 0.22%). </w:t>
      </w:r>
      <w:r w:rsidR="00D024F4">
        <w:t xml:space="preserve">The positive mean is </w:t>
      </w:r>
      <w:r w:rsidR="00185312">
        <w:t xml:space="preserve">the </w:t>
      </w:r>
      <w:r w:rsidR="005A77A4">
        <w:t>same;</w:t>
      </w:r>
      <w:r w:rsidR="00D024F4">
        <w:t xml:space="preserve"> however, </w:t>
      </w:r>
      <w:r w:rsidR="00185312">
        <w:t xml:space="preserve">the </w:t>
      </w:r>
      <w:r w:rsidR="00D024F4">
        <w:t xml:space="preserve">negative mean is -0.16% </w:t>
      </w:r>
      <w:r w:rsidR="00A7538B">
        <w:t xml:space="preserve">(against </w:t>
      </w:r>
      <w:r w:rsidR="005A77A4">
        <w:t>-</w:t>
      </w:r>
      <w:r w:rsidR="00A7538B">
        <w:t xml:space="preserve">0.013%). As can be seen, </w:t>
      </w:r>
      <w:r w:rsidR="007C33A7">
        <w:t>low 11 ETFs show slightly higher mispricing</w:t>
      </w:r>
      <w:r w:rsidR="001044A0">
        <w:t>, led by SPEM and SJNK (both issued by State Street Global Advisors)</w:t>
      </w:r>
      <w:r w:rsidR="007C33A7">
        <w:t xml:space="preserve">. </w:t>
      </w:r>
      <w:r w:rsidR="006A1611">
        <w:t>T</w:t>
      </w:r>
      <w:r w:rsidR="001C146F">
        <w:t>he arbitrage activity</w:t>
      </w:r>
      <w:r w:rsidR="00B62C01">
        <w:t xml:space="preserve"> for </w:t>
      </w:r>
      <w:r w:rsidR="00185312">
        <w:t>the same ETFs and</w:t>
      </w:r>
      <w:r w:rsidR="001C146F">
        <w:t xml:space="preserve"> relevant </w:t>
      </w:r>
      <w:r w:rsidR="00B62C01">
        <w:t>statistics</w:t>
      </w:r>
      <w:r w:rsidR="001C146F">
        <w:t xml:space="preserve"> are presented in Figure 1</w:t>
      </w:r>
      <w:r w:rsidR="006B3583">
        <w:t>1</w:t>
      </w:r>
      <w:r w:rsidR="001C146F">
        <w:t xml:space="preserve">. It appears to have </w:t>
      </w:r>
      <w:r w:rsidR="00185312">
        <w:t xml:space="preserve">a </w:t>
      </w:r>
      <w:r w:rsidR="001C146F">
        <w:t xml:space="preserve">higher </w:t>
      </w:r>
      <w:r w:rsidR="002800D4">
        <w:t xml:space="preserve">range of </w:t>
      </w:r>
      <w:r w:rsidR="001C146F">
        <w:t>arbitrage</w:t>
      </w:r>
      <w:r w:rsidR="002800D4">
        <w:t xml:space="preserve"> </w:t>
      </w:r>
      <w:r w:rsidR="00B62B65">
        <w:t>in comparison to all ETFs combined,</w:t>
      </w:r>
      <w:r w:rsidR="002800D4">
        <w:t xml:space="preserve"> on both positive and negative side</w:t>
      </w:r>
      <w:r w:rsidR="003E64CC">
        <w:t>s</w:t>
      </w:r>
      <w:r w:rsidR="002800D4">
        <w:t xml:space="preserve"> (</w:t>
      </w:r>
      <w:r w:rsidR="007B719B">
        <w:t>0.</w:t>
      </w:r>
      <w:r w:rsidR="00B62B65">
        <w:t>73</w:t>
      </w:r>
      <w:r w:rsidR="007B719B">
        <w:t>%/</w:t>
      </w:r>
      <w:r w:rsidR="00B62B65">
        <w:t>-</w:t>
      </w:r>
      <w:r w:rsidR="007B719B">
        <w:t>0.</w:t>
      </w:r>
      <w:r w:rsidR="00B62B65">
        <w:t>92</w:t>
      </w:r>
      <w:r w:rsidR="007B719B">
        <w:t>%</w:t>
      </w:r>
      <w:r w:rsidR="002800D4">
        <w:t xml:space="preserve">) relative to </w:t>
      </w:r>
      <w:r w:rsidR="00402B4F">
        <w:t>all ETFs combined (Figure 6) and top 12 (Figure 8)</w:t>
      </w:r>
      <w:r w:rsidR="001C146F">
        <w:t xml:space="preserve">. </w:t>
      </w:r>
      <w:r w:rsidR="00F869DF">
        <w:t>The deviation is 0.9</w:t>
      </w:r>
      <w:r w:rsidR="00550179">
        <w:t>9</w:t>
      </w:r>
      <w:r w:rsidR="00F869DF">
        <w:t>%</w:t>
      </w:r>
      <w:r w:rsidR="006A1611">
        <w:t xml:space="preserve"> (vs -0.56% for all ETFs).</w:t>
      </w:r>
    </w:p>
    <w:p w14:paraId="396064DF" w14:textId="77777777" w:rsidR="00301D12" w:rsidRDefault="00301D12" w:rsidP="008B3BF3">
      <w:pPr>
        <w:rPr>
          <w:highlight w:val="yellow"/>
        </w:rPr>
      </w:pPr>
    </w:p>
    <w:p w14:paraId="2EABF856" w14:textId="77777777" w:rsidR="007E04F5" w:rsidRDefault="007E04F5" w:rsidP="008B3BF3">
      <w:pPr>
        <w:rPr>
          <w:highlight w:val="yellow"/>
        </w:rPr>
      </w:pPr>
    </w:p>
    <w:p w14:paraId="33F3D99F" w14:textId="77777777" w:rsidR="007E04F5" w:rsidRDefault="007E04F5" w:rsidP="008B3BF3">
      <w:pPr>
        <w:rPr>
          <w:rFonts w:ascii="Arial" w:hAnsi="Arial" w:cs="Arial"/>
          <w:b/>
          <w:bCs/>
          <w:sz w:val="20"/>
          <w:szCs w:val="20"/>
        </w:rPr>
      </w:pPr>
    </w:p>
    <w:p w14:paraId="5AC6F651" w14:textId="77777777" w:rsidR="00C426AA" w:rsidRDefault="00C426AA" w:rsidP="008B3BF3">
      <w:pPr>
        <w:rPr>
          <w:rFonts w:ascii="Arial" w:hAnsi="Arial" w:cs="Arial"/>
          <w:b/>
          <w:bCs/>
          <w:sz w:val="20"/>
          <w:szCs w:val="20"/>
        </w:rPr>
      </w:pPr>
    </w:p>
    <w:p w14:paraId="25E496DB" w14:textId="77777777" w:rsidR="004424DD" w:rsidRDefault="004424DD" w:rsidP="008B3BF3">
      <w:pPr>
        <w:rPr>
          <w:rFonts w:ascii="Arial" w:hAnsi="Arial" w:cs="Arial"/>
          <w:b/>
          <w:bCs/>
          <w:sz w:val="20"/>
          <w:szCs w:val="20"/>
        </w:rPr>
      </w:pPr>
    </w:p>
    <w:p w14:paraId="2BA10A05" w14:textId="77777777" w:rsidR="004424DD" w:rsidRDefault="004424DD" w:rsidP="008B3BF3">
      <w:pPr>
        <w:rPr>
          <w:rFonts w:ascii="Arial" w:hAnsi="Arial" w:cs="Arial"/>
          <w:b/>
          <w:bCs/>
          <w:sz w:val="20"/>
          <w:szCs w:val="20"/>
        </w:rPr>
      </w:pPr>
    </w:p>
    <w:p w14:paraId="0A89484B" w14:textId="77777777" w:rsidR="004424DD" w:rsidRDefault="004424DD" w:rsidP="008B3BF3">
      <w:pPr>
        <w:rPr>
          <w:rFonts w:ascii="Arial" w:hAnsi="Arial" w:cs="Arial"/>
          <w:b/>
          <w:bCs/>
          <w:sz w:val="20"/>
          <w:szCs w:val="20"/>
        </w:rPr>
      </w:pPr>
    </w:p>
    <w:p w14:paraId="6D91AF9B" w14:textId="6F45908A" w:rsidR="00835675" w:rsidRPr="001C146F" w:rsidRDefault="001C146F" w:rsidP="008B3BF3">
      <w:pPr>
        <w:rPr>
          <w:rFonts w:ascii="Arial" w:hAnsi="Arial" w:cs="Arial"/>
          <w:b/>
          <w:bCs/>
          <w:sz w:val="20"/>
          <w:szCs w:val="20"/>
        </w:rPr>
      </w:pPr>
      <w:r w:rsidRPr="00C5103B"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</w:t>
      </w:r>
      <w:r w:rsidR="000F7C05">
        <w:rPr>
          <w:rFonts w:ascii="Arial" w:hAnsi="Arial" w:cs="Arial"/>
          <w:b/>
          <w:bCs/>
          <w:sz w:val="20"/>
          <w:szCs w:val="20"/>
        </w:rPr>
        <w:t>0</w:t>
      </w:r>
      <w:r w:rsidRPr="00C5103B">
        <w:rPr>
          <w:rFonts w:ascii="Arial" w:hAnsi="Arial" w:cs="Arial"/>
          <w:b/>
          <w:bCs/>
          <w:sz w:val="20"/>
          <w:szCs w:val="20"/>
        </w:rPr>
        <w:t xml:space="preserve">: Mispricing (Closing price minus NAV) for </w:t>
      </w:r>
      <w:r w:rsidR="008E480C">
        <w:rPr>
          <w:rFonts w:ascii="Arial" w:hAnsi="Arial" w:cs="Arial"/>
          <w:b/>
          <w:bCs/>
          <w:sz w:val="20"/>
          <w:szCs w:val="20"/>
        </w:rPr>
        <w:t>Low</w:t>
      </w:r>
      <w:r w:rsidRPr="00C5103B">
        <w:rPr>
          <w:rFonts w:ascii="Arial" w:hAnsi="Arial" w:cs="Arial"/>
          <w:b/>
          <w:bCs/>
          <w:sz w:val="20"/>
          <w:szCs w:val="20"/>
        </w:rPr>
        <w:t xml:space="preserve"> </w:t>
      </w:r>
      <w:r w:rsidR="008E480C">
        <w:rPr>
          <w:rFonts w:ascii="Arial" w:hAnsi="Arial" w:cs="Arial"/>
          <w:b/>
          <w:bCs/>
          <w:sz w:val="20"/>
          <w:szCs w:val="20"/>
        </w:rPr>
        <w:t>11</w:t>
      </w:r>
      <w:r w:rsidRPr="00C5103B">
        <w:rPr>
          <w:rFonts w:ascii="Arial" w:hAnsi="Arial" w:cs="Arial"/>
          <w:b/>
          <w:bCs/>
          <w:sz w:val="20"/>
          <w:szCs w:val="20"/>
        </w:rPr>
        <w:t xml:space="preserve"> ETFs by market cap (Jan 2014 to Aug 2019)</w:t>
      </w:r>
    </w:p>
    <w:p w14:paraId="043CE758" w14:textId="7845185F" w:rsidR="00C37DD0" w:rsidRDefault="00AC0710" w:rsidP="008B3BF3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67A849" wp14:editId="0DC4DD0A">
                <wp:simplePos x="0" y="0"/>
                <wp:positionH relativeFrom="column">
                  <wp:posOffset>471627</wp:posOffset>
                </wp:positionH>
                <wp:positionV relativeFrom="paragraph">
                  <wp:posOffset>156743</wp:posOffset>
                </wp:positionV>
                <wp:extent cx="1397203" cy="588873"/>
                <wp:effectExtent l="0" t="0" r="12700" b="2095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203" cy="588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86260" w14:textId="7FC23EF2" w:rsidR="00AC0710" w:rsidRPr="00CD62DC" w:rsidRDefault="00AC0710" w:rsidP="00AC0710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7417EF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43D2CC99" w14:textId="54608B18" w:rsidR="00AC0710" w:rsidRPr="00CD62DC" w:rsidRDefault="00AC0710" w:rsidP="00AC0710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Std Dev: 0.</w:t>
                            </w:r>
                            <w:r w:rsidR="007417EF"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  <w:r w:rsidR="001044A0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08FFED9D" w14:textId="77777777" w:rsidR="00AC0710" w:rsidRPr="00CD62DC" w:rsidRDefault="00AC0710" w:rsidP="00AC0710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Pos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(P &gt; NAV) 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Mean: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5D4B6651" w14:textId="23176C92" w:rsidR="00AC0710" w:rsidRPr="00CD62DC" w:rsidRDefault="00AC0710" w:rsidP="00AC0710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Neg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(NAV &gt; P)</w:t>
                            </w:r>
                            <w:r w:rsidRPr="0009176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Mean: -0.</w:t>
                            </w:r>
                            <w:r w:rsidR="007417EF"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A849" id="Text Box 37" o:spid="_x0000_s1034" type="#_x0000_t202" style="position:absolute;margin-left:37.15pt;margin-top:12.35pt;width:110pt;height:4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" fillcolor="white [3201]" strokeweight=".5pt">
                <v:textbox>
                  <w:txbxContent>
                    <w:p w14:paraId="51A86260" w14:textId="7FC23EF2" w:rsidR="00AC0710" w:rsidRPr="00CD62DC" w:rsidRDefault="00AC0710" w:rsidP="00AC0710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7417EF">
                        <w:rPr>
                          <w:sz w:val="16"/>
                          <w:szCs w:val="16"/>
                        </w:rPr>
                        <w:t>5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43D2CC99" w14:textId="54608B18" w:rsidR="00AC0710" w:rsidRPr="00CD62DC" w:rsidRDefault="00AC0710" w:rsidP="00AC0710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Std Dev: 0.</w:t>
                      </w:r>
                      <w:r w:rsidR="007417EF">
                        <w:rPr>
                          <w:sz w:val="16"/>
                          <w:szCs w:val="16"/>
                        </w:rPr>
                        <w:t>25</w:t>
                      </w:r>
                      <w:r w:rsidR="001044A0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08FFED9D" w14:textId="77777777" w:rsidR="00AC0710" w:rsidRPr="00CD62DC" w:rsidRDefault="00AC0710" w:rsidP="00AC0710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Pos </w:t>
                      </w:r>
                      <w:r>
                        <w:rPr>
                          <w:sz w:val="16"/>
                          <w:szCs w:val="16"/>
                        </w:rPr>
                        <w:t xml:space="preserve">(P &gt; NAV) </w:t>
                      </w:r>
                      <w:r w:rsidRPr="00CD62DC">
                        <w:rPr>
                          <w:sz w:val="16"/>
                          <w:szCs w:val="16"/>
                        </w:rPr>
                        <w:t>Mean: 0.</w:t>
                      </w:r>
                      <w:r>
                        <w:rPr>
                          <w:sz w:val="16"/>
                          <w:szCs w:val="16"/>
                        </w:rPr>
                        <w:t>15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5D4B6651" w14:textId="23176C92" w:rsidR="00AC0710" w:rsidRPr="00CD62DC" w:rsidRDefault="00AC0710" w:rsidP="00AC0710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Neg </w:t>
                      </w:r>
                      <w:r>
                        <w:rPr>
                          <w:sz w:val="16"/>
                          <w:szCs w:val="16"/>
                        </w:rPr>
                        <w:t>(NAV &gt; P)</w:t>
                      </w:r>
                      <w:r w:rsidRPr="0009176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D62DC">
                        <w:rPr>
                          <w:sz w:val="16"/>
                          <w:szCs w:val="16"/>
                        </w:rPr>
                        <w:t>Mean: -0.</w:t>
                      </w:r>
                      <w:r w:rsidR="007417EF">
                        <w:rPr>
                          <w:sz w:val="16"/>
                          <w:szCs w:val="16"/>
                        </w:rPr>
                        <w:t>16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A5FBCB" wp14:editId="2C91D951">
            <wp:extent cx="5731510" cy="2856230"/>
            <wp:effectExtent l="0" t="0" r="2540" b="1270"/>
            <wp:docPr id="36" name="Picture 3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551A" w14:textId="77777777" w:rsidR="000F7C05" w:rsidRDefault="000F7C05" w:rsidP="000F7C05">
      <w:pPr>
        <w:rPr>
          <w:b/>
          <w:bCs/>
          <w:sz w:val="18"/>
          <w:szCs w:val="18"/>
        </w:rPr>
      </w:pPr>
    </w:p>
    <w:p w14:paraId="5AFEC9AB" w14:textId="77777777" w:rsidR="007E04F5" w:rsidRDefault="007E04F5" w:rsidP="000F7C05">
      <w:pPr>
        <w:rPr>
          <w:b/>
          <w:bCs/>
          <w:sz w:val="18"/>
          <w:szCs w:val="18"/>
        </w:rPr>
      </w:pPr>
    </w:p>
    <w:p w14:paraId="1E741F50" w14:textId="5157AC73" w:rsidR="000F7C05" w:rsidRDefault="000F7C05" w:rsidP="000F7C05">
      <w:pPr>
        <w:rPr>
          <w:b/>
          <w:bCs/>
          <w:sz w:val="18"/>
          <w:szCs w:val="18"/>
        </w:rPr>
      </w:pPr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11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Arbitrage (Shares Creation or Redemption) for Low 11 ETFs by market cap (Jan 2014 to Aug 2019)</w:t>
      </w:r>
    </w:p>
    <w:p w14:paraId="360699FB" w14:textId="02A9D5BB" w:rsidR="000F7C05" w:rsidRDefault="000F7C05" w:rsidP="000F7C05">
      <w:pPr>
        <w:rPr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07D5A9" wp14:editId="48791504">
                <wp:simplePos x="0" y="0"/>
                <wp:positionH relativeFrom="column">
                  <wp:posOffset>530352</wp:posOffset>
                </wp:positionH>
                <wp:positionV relativeFrom="paragraph">
                  <wp:posOffset>382778</wp:posOffset>
                </wp:positionV>
                <wp:extent cx="1177747" cy="588873"/>
                <wp:effectExtent l="0" t="0" r="22860" b="209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747" cy="588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5362C" w14:textId="77777777" w:rsidR="000F7C05" w:rsidRPr="00CD62DC" w:rsidRDefault="000F7C05" w:rsidP="000F7C05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2F0BF719" w14:textId="77777777" w:rsidR="000F7C05" w:rsidRPr="00CD62DC" w:rsidRDefault="000F7C05" w:rsidP="000F7C05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Std Dev: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  <w:p w14:paraId="79134E00" w14:textId="77777777" w:rsidR="000F7C05" w:rsidRPr="00CD62DC" w:rsidRDefault="000F7C05" w:rsidP="000F7C05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Positive Mean: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73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74A4409F" w14:textId="77777777" w:rsidR="000F7C05" w:rsidRPr="00CD62DC" w:rsidRDefault="000F7C05" w:rsidP="000F7C05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Negative Mean: -0. 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D5A9" id="Text Box 16" o:spid="_x0000_s1035" type="#_x0000_t202" style="position:absolute;margin-left:41.75pt;margin-top:30.15pt;width:92.75pt;height:4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" fillcolor="white [3201]" strokeweight=".5pt">
                <v:textbox>
                  <w:txbxContent>
                    <w:p w14:paraId="1B55362C" w14:textId="77777777" w:rsidR="000F7C05" w:rsidRPr="00CD62DC" w:rsidRDefault="000F7C05" w:rsidP="000F7C05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0.2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2F0BF719" w14:textId="77777777" w:rsidR="000F7C05" w:rsidRPr="00CD62DC" w:rsidRDefault="000F7C05" w:rsidP="000F7C05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Std Dev: 0.</w:t>
                      </w:r>
                      <w:r>
                        <w:rPr>
                          <w:sz w:val="16"/>
                          <w:szCs w:val="16"/>
                        </w:rPr>
                        <w:t>99</w:t>
                      </w:r>
                    </w:p>
                    <w:p w14:paraId="79134E00" w14:textId="77777777" w:rsidR="000F7C05" w:rsidRPr="00CD62DC" w:rsidRDefault="000F7C05" w:rsidP="000F7C05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Positive Mean: 0.</w:t>
                      </w:r>
                      <w:r>
                        <w:rPr>
                          <w:sz w:val="16"/>
                          <w:szCs w:val="16"/>
                        </w:rPr>
                        <w:t>73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74A4409F" w14:textId="77777777" w:rsidR="000F7C05" w:rsidRPr="00CD62DC" w:rsidRDefault="000F7C05" w:rsidP="000F7C05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Negative Mean: -0. 9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DDC4F4" wp14:editId="13D9A24E">
            <wp:extent cx="5731510" cy="2851785"/>
            <wp:effectExtent l="0" t="0" r="2540" b="5715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0AF9" w14:textId="77777777" w:rsidR="000F7C05" w:rsidRDefault="000F7C05" w:rsidP="000F7C05">
      <w:pPr>
        <w:rPr>
          <w:b/>
          <w:bCs/>
          <w:sz w:val="18"/>
          <w:szCs w:val="18"/>
        </w:rPr>
      </w:pPr>
    </w:p>
    <w:p w14:paraId="6B392F51" w14:textId="77777777" w:rsidR="007E04F5" w:rsidRDefault="007E04F5" w:rsidP="00FA1682"/>
    <w:p w14:paraId="459A875C" w14:textId="5AFDFBE9" w:rsidR="00FA1682" w:rsidRDefault="00654400" w:rsidP="00042914">
      <w:pPr>
        <w:jc w:val="both"/>
      </w:pPr>
      <w:r>
        <w:t>A</w:t>
      </w:r>
      <w:r w:rsidR="00FA1682">
        <w:t xml:space="preserve"> scatter plot </w:t>
      </w:r>
      <w:r w:rsidR="00AF5EAF">
        <w:t xml:space="preserve">for Low 11 ETFs </w:t>
      </w:r>
      <w:r w:rsidR="00FA1682">
        <w:t xml:space="preserve">can be seen in Figure </w:t>
      </w:r>
      <w:r w:rsidR="00AF5EAF">
        <w:t>12</w:t>
      </w:r>
      <w:r w:rsidR="00FA1682">
        <w:t xml:space="preserve">. </w:t>
      </w:r>
      <w:proofErr w:type="gramStart"/>
      <w:r w:rsidR="00BC2289">
        <w:t>Similar to</w:t>
      </w:r>
      <w:proofErr w:type="gramEnd"/>
      <w:r w:rsidR="00BC2289">
        <w:t xml:space="preserve"> </w:t>
      </w:r>
      <w:r w:rsidR="003E64CC">
        <w:t xml:space="preserve">the </w:t>
      </w:r>
      <w:r w:rsidR="00BC2289">
        <w:t>top 12</w:t>
      </w:r>
      <w:r w:rsidR="00FA1682">
        <w:t xml:space="preserve">, it is mostly concentrated around zero, </w:t>
      </w:r>
      <w:r w:rsidR="00BC2289">
        <w:t>and</w:t>
      </w:r>
      <w:r w:rsidR="00FA1682">
        <w:t xml:space="preserve"> the arbitrage </w:t>
      </w:r>
      <w:r w:rsidR="00AA5C7E">
        <w:t xml:space="preserve">usually </w:t>
      </w:r>
      <w:r w:rsidR="00FA1682">
        <w:t xml:space="preserve">expands </w:t>
      </w:r>
      <w:r w:rsidR="00AA5C7E">
        <w:t xml:space="preserve">on positive </w:t>
      </w:r>
      <w:r w:rsidR="00BC2289">
        <w:t>(</w:t>
      </w:r>
      <w:r w:rsidR="00FA1682">
        <w:t xml:space="preserve">shares creation) </w:t>
      </w:r>
      <w:r w:rsidR="00AF5F53">
        <w:t xml:space="preserve">as </w:t>
      </w:r>
      <w:r w:rsidR="00BC2289">
        <w:t>the mispricing increases (P &gt; NAV)</w:t>
      </w:r>
      <w:r w:rsidR="003E64CC">
        <w:t>,</w:t>
      </w:r>
      <w:r w:rsidR="00BC2289">
        <w:t xml:space="preserve"> </w:t>
      </w:r>
      <w:r w:rsidR="00FA1682">
        <w:t xml:space="preserve">which </w:t>
      </w:r>
      <w:r w:rsidR="003E64CC">
        <w:t>SPEM and SPDW dominate</w:t>
      </w:r>
      <w:r w:rsidR="00FA1682">
        <w:t xml:space="preserve">. </w:t>
      </w:r>
      <w:r w:rsidR="00940E3F">
        <w:t>They also react to mispricing on the other side</w:t>
      </w:r>
      <w:r w:rsidR="00C3017F">
        <w:t xml:space="preserve"> </w:t>
      </w:r>
      <w:r w:rsidR="005F0855">
        <w:t>too</w:t>
      </w:r>
      <w:r w:rsidR="00940E3F">
        <w:t>.</w:t>
      </w:r>
      <w:r w:rsidR="00FA1682">
        <w:t xml:space="preserve"> </w:t>
      </w:r>
    </w:p>
    <w:p w14:paraId="29BB0535" w14:textId="77777777" w:rsidR="00A82EF0" w:rsidRDefault="00A82EF0" w:rsidP="00042914">
      <w:pPr>
        <w:jc w:val="both"/>
      </w:pPr>
    </w:p>
    <w:p w14:paraId="198473AD" w14:textId="77777777" w:rsidR="00A82EF0" w:rsidRDefault="00A82EF0" w:rsidP="00042914">
      <w:pPr>
        <w:jc w:val="both"/>
      </w:pPr>
    </w:p>
    <w:p w14:paraId="1775C00B" w14:textId="2CF08AFF" w:rsidR="000F7C05" w:rsidRPr="004A1C40" w:rsidRDefault="004A1C40" w:rsidP="00C41154">
      <w:pPr>
        <w:rPr>
          <w:rFonts w:ascii="Arial" w:hAnsi="Arial" w:cs="Arial"/>
          <w:b/>
          <w:bCs/>
          <w:sz w:val="20"/>
          <w:szCs w:val="20"/>
        </w:rPr>
      </w:pPr>
      <w:r w:rsidRPr="002466B0"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12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Arbitrage (Shares Creation or Redemption) for Low 11 ETFs by market cap (Jan 2014 to Aug 2019)</w:t>
      </w:r>
    </w:p>
    <w:p w14:paraId="16776D18" w14:textId="3F64911D" w:rsidR="001C2781" w:rsidRDefault="004A1C40" w:rsidP="00C41154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450FDA" wp14:editId="154E9D26">
            <wp:extent cx="5731510" cy="2834640"/>
            <wp:effectExtent l="0" t="0" r="2540" b="3810"/>
            <wp:docPr id="225" name="Picture 22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Chart, scatter 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7655" w14:textId="77777777" w:rsidR="002422FB" w:rsidRDefault="002422FB" w:rsidP="00C41154">
      <w:pPr>
        <w:rPr>
          <w:b/>
          <w:bCs/>
          <w:sz w:val="24"/>
          <w:szCs w:val="24"/>
        </w:rPr>
      </w:pPr>
    </w:p>
    <w:p w14:paraId="1396D040" w14:textId="1847B15E" w:rsidR="00C41154" w:rsidRDefault="00FE6BAE" w:rsidP="00DD236F">
      <w:pPr>
        <w:pStyle w:val="Heading2"/>
      </w:pPr>
      <w:bookmarkStart w:id="12" w:name="_Toc115908873"/>
      <w:r w:rsidRPr="00FE6BAE">
        <w:t>4</w:t>
      </w:r>
      <w:r w:rsidR="00C41154" w:rsidRPr="00FE6BAE">
        <w:t>.5 Individual ETFs and Robo-Advisors</w:t>
      </w:r>
      <w:bookmarkEnd w:id="12"/>
    </w:p>
    <w:p w14:paraId="420A84B7" w14:textId="77777777" w:rsidR="007E04F5" w:rsidRDefault="007E04F5" w:rsidP="007E04F5"/>
    <w:p w14:paraId="7D05CD33" w14:textId="775DC457" w:rsidR="007E04F5" w:rsidRDefault="00DA3418" w:rsidP="00042914">
      <w:pPr>
        <w:pStyle w:val="NoSpacing"/>
        <w:jc w:val="both"/>
      </w:pPr>
      <w:r>
        <w:t xml:space="preserve">Table 4 </w:t>
      </w:r>
      <w:r w:rsidR="00C2370C">
        <w:t xml:space="preserve">provides </w:t>
      </w:r>
      <w:r w:rsidR="00E101C5">
        <w:t xml:space="preserve">some </w:t>
      </w:r>
      <w:r w:rsidR="00C2370C">
        <w:t xml:space="preserve">stats of individual </w:t>
      </w:r>
      <w:r w:rsidR="00E6537B">
        <w:t xml:space="preserve">ETFs </w:t>
      </w:r>
      <w:r w:rsidR="00A00CB1">
        <w:t>for</w:t>
      </w:r>
      <w:r w:rsidR="00E6537B">
        <w:t xml:space="preserve"> both variables (mispricing and arbitrage)</w:t>
      </w:r>
      <w:r w:rsidR="003E64CC">
        <w:t>,</w:t>
      </w:r>
      <w:r w:rsidR="003214A9">
        <w:t xml:space="preserve"> </w:t>
      </w:r>
      <w:r w:rsidR="00C16E99">
        <w:t>sorted by their absolute means</w:t>
      </w:r>
      <w:r w:rsidR="00E101C5">
        <w:t xml:space="preserve"> in descending order</w:t>
      </w:r>
      <w:r w:rsidR="003214A9">
        <w:t xml:space="preserve">. </w:t>
      </w:r>
      <w:r w:rsidR="00A61277">
        <w:t xml:space="preserve">The </w:t>
      </w:r>
      <w:r w:rsidR="003E64CC">
        <w:t xml:space="preserve">absolute mean </w:t>
      </w:r>
      <w:r w:rsidR="00D409D5">
        <w:t>accounts for each day (including 0) and considers</w:t>
      </w:r>
      <w:r w:rsidR="00552F3E">
        <w:t xml:space="preserve"> both positive and negative changes equally</w:t>
      </w:r>
      <w:r w:rsidR="00C343D3">
        <w:t xml:space="preserve"> to produce </w:t>
      </w:r>
      <w:r w:rsidR="003E64CC">
        <w:t>a</w:t>
      </w:r>
      <w:r w:rsidR="00D409D5">
        <w:t>n actu</w:t>
      </w:r>
      <w:r w:rsidR="00C343D3">
        <w:t>al daily average</w:t>
      </w:r>
      <w:r w:rsidR="00552F3E">
        <w:t>.</w:t>
      </w:r>
      <w:r w:rsidR="00C343D3">
        <w:t xml:space="preserve"> </w:t>
      </w:r>
      <w:r w:rsidR="003E3BF7">
        <w:t xml:space="preserve">As can be seen </w:t>
      </w:r>
      <w:r w:rsidR="001C2781">
        <w:t>SPEM</w:t>
      </w:r>
      <w:r w:rsidR="00332337">
        <w:t>, SPDW</w:t>
      </w:r>
      <w:r w:rsidR="00F471D9">
        <w:t>, and VWO</w:t>
      </w:r>
      <w:r w:rsidR="00332337">
        <w:t xml:space="preserve"> </w:t>
      </w:r>
      <w:r w:rsidR="00BF532A">
        <w:t xml:space="preserve">contribute most to </w:t>
      </w:r>
      <w:r w:rsidR="00C07D08">
        <w:t xml:space="preserve">the </w:t>
      </w:r>
      <w:r w:rsidR="00274028">
        <w:t xml:space="preserve">higher </w:t>
      </w:r>
      <w:r w:rsidR="00BF532A">
        <w:t>mispricing</w:t>
      </w:r>
      <w:r w:rsidR="000B2D14">
        <w:t xml:space="preserve"> as per </w:t>
      </w:r>
      <w:r w:rsidR="00D409D5">
        <w:t xml:space="preserve">the </w:t>
      </w:r>
      <w:r w:rsidR="000B2D14">
        <w:t>absolute mean</w:t>
      </w:r>
      <w:r w:rsidR="00925EA3">
        <w:t xml:space="preserve">. They also show </w:t>
      </w:r>
      <w:r w:rsidR="00D409D5">
        <w:t xml:space="preserve">the </w:t>
      </w:r>
      <w:r w:rsidR="00925EA3">
        <w:t xml:space="preserve">highest </w:t>
      </w:r>
      <w:r w:rsidR="009171A9">
        <w:t>variations.</w:t>
      </w:r>
      <w:r w:rsidR="008E725A">
        <w:t xml:space="preserve"> </w:t>
      </w:r>
      <w:r w:rsidR="00BA6704">
        <w:t xml:space="preserve">The top 3 </w:t>
      </w:r>
      <w:r w:rsidR="00ED1ED1">
        <w:t xml:space="preserve">(EMB, SJNK, and LQD) </w:t>
      </w:r>
      <w:r w:rsidR="00BA6704">
        <w:t>for arbitrage are not represented by the same ETFs</w:t>
      </w:r>
      <w:r w:rsidR="00D409D5">
        <w:t>,</w:t>
      </w:r>
      <w:r w:rsidR="00BA6704">
        <w:t xml:space="preserve"> which is </w:t>
      </w:r>
      <w:r w:rsidR="003A29A3">
        <w:t xml:space="preserve">very much possible due to the reason outlined in subsection 4.2. </w:t>
      </w:r>
      <w:r w:rsidR="00DC0282">
        <w:t>The highest variability is further shown by different ETFs</w:t>
      </w:r>
      <w:r w:rsidR="00D409D5">
        <w:t>,</w:t>
      </w:r>
      <w:r w:rsidR="00DC0282">
        <w:t xml:space="preserve"> </w:t>
      </w:r>
      <w:r w:rsidR="00942073">
        <w:t>i.e.,  SPTM</w:t>
      </w:r>
      <w:r w:rsidR="00ED1ED1">
        <w:t xml:space="preserve">, </w:t>
      </w:r>
      <w:r w:rsidR="00942073">
        <w:t>SPEM</w:t>
      </w:r>
      <w:r w:rsidR="00ED1ED1">
        <w:t>, and SPDW</w:t>
      </w:r>
      <w:r w:rsidR="00942073">
        <w:t>.</w:t>
      </w:r>
    </w:p>
    <w:p w14:paraId="4EBB4379" w14:textId="77777777" w:rsidR="007E04F5" w:rsidRPr="007E04F5" w:rsidRDefault="007E04F5" w:rsidP="007E04F5">
      <w:pPr>
        <w:pStyle w:val="NoSpacing"/>
      </w:pPr>
    </w:p>
    <w:p w14:paraId="7A37E295" w14:textId="655ABBE9" w:rsidR="0081285D" w:rsidRPr="007E04F5" w:rsidRDefault="009F599B" w:rsidP="007E04F5">
      <w:pPr>
        <w:pStyle w:val="NoSpacing"/>
        <w:rPr>
          <w:b/>
          <w:bCs/>
        </w:rPr>
      </w:pPr>
      <w:r w:rsidRPr="007E04F5">
        <w:rPr>
          <w:b/>
          <w:bCs/>
        </w:rPr>
        <w:t xml:space="preserve">Table 4: </w:t>
      </w:r>
      <w:r w:rsidR="009D0DEA" w:rsidRPr="007E04F5">
        <w:rPr>
          <w:b/>
          <w:bCs/>
        </w:rPr>
        <w:t xml:space="preserve">Mispricing and Arbitrage </w:t>
      </w:r>
      <w:r w:rsidR="006702EB" w:rsidRPr="007E04F5">
        <w:rPr>
          <w:b/>
          <w:bCs/>
        </w:rPr>
        <w:t xml:space="preserve">Stats of </w:t>
      </w:r>
      <w:r w:rsidRPr="007E04F5">
        <w:rPr>
          <w:b/>
          <w:bCs/>
        </w:rPr>
        <w:t xml:space="preserve">individual </w:t>
      </w:r>
      <w:r w:rsidR="006702EB" w:rsidRPr="007E04F5">
        <w:rPr>
          <w:b/>
          <w:bCs/>
        </w:rPr>
        <w:t>ETF</w:t>
      </w:r>
      <w:r w:rsidR="009D0DEA" w:rsidRPr="007E04F5">
        <w:rPr>
          <w:b/>
          <w:bCs/>
        </w:rPr>
        <w:t>s</w:t>
      </w:r>
      <w:r w:rsidR="00A60E03">
        <w:rPr>
          <w:b/>
          <w:bCs/>
        </w:rPr>
        <w:t xml:space="preserve"> </w:t>
      </w:r>
      <w:r w:rsidR="00A60E03" w:rsidRPr="00A60E03">
        <w:rPr>
          <w:b/>
          <w:bCs/>
        </w:rPr>
        <w:t>(Jan 2014 – Aug 2019)</w:t>
      </w:r>
    </w:p>
    <w:p w14:paraId="611E5A0E" w14:textId="45CAE4A7" w:rsidR="0081285D" w:rsidRDefault="004E6217" w:rsidP="007E04F5">
      <w:pPr>
        <w:jc w:val="center"/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13B2A79F" wp14:editId="1DE1CC55">
            <wp:extent cx="5626133" cy="3517424"/>
            <wp:effectExtent l="0" t="0" r="0" b="6985"/>
            <wp:docPr id="241" name="Picture 2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7758" cy="35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1444" w14:textId="77777777" w:rsidR="006F5D1E" w:rsidRDefault="006F5D1E" w:rsidP="008B3BF3"/>
    <w:p w14:paraId="674E0882" w14:textId="77777777" w:rsidR="000C74F5" w:rsidRDefault="000C74F5" w:rsidP="00042914">
      <w:pPr>
        <w:jc w:val="both"/>
      </w:pPr>
    </w:p>
    <w:p w14:paraId="5B1E04F2" w14:textId="132CE373" w:rsidR="000C74F5" w:rsidRDefault="00F51732" w:rsidP="00042914">
      <w:pPr>
        <w:jc w:val="both"/>
      </w:pPr>
      <w:r>
        <w:t xml:space="preserve">A </w:t>
      </w:r>
      <w:r w:rsidR="002C5E51">
        <w:t xml:space="preserve">portfolio </w:t>
      </w:r>
      <w:r>
        <w:t>time-series is created for both the variables based on daily changing weights</w:t>
      </w:r>
      <w:r w:rsidR="00DB01A1">
        <w:t xml:space="preserve"> (</w:t>
      </w:r>
      <m:oMath>
        <m:r>
          <w:rPr>
            <w:rFonts w:ascii="Cambria Math" w:hAnsi="Cambria Math" w:cs="Arial"/>
            <w:sz w:val="20"/>
            <w:szCs w:val="20"/>
          </w:rPr>
          <m:t>W</m:t>
        </m:r>
      </m:oMath>
      <w:r w:rsidR="00DB01A1">
        <w:t>)</w:t>
      </w:r>
      <w:r>
        <w:t xml:space="preserve"> </w:t>
      </w:r>
      <w:r w:rsidR="009D41DF">
        <w:t xml:space="preserve">of </w:t>
      </w:r>
      <w:r w:rsidR="009F79F8">
        <w:t>constituent ETFs</w:t>
      </w:r>
      <w:r w:rsidR="00F01677">
        <w:t>, i.e.,</w:t>
      </w:r>
      <w:r w:rsidR="00F229C1"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W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it</m:t>
            </m:r>
          </m:sub>
        </m:sSub>
      </m:oMath>
      <w:r w:rsidR="009612BF">
        <w:rPr>
          <w:rFonts w:eastAsiaTheme="minorEastAsia"/>
          <w:sz w:val="20"/>
          <w:szCs w:val="20"/>
        </w:rPr>
        <w:t xml:space="preserve">, where </w:t>
      </w:r>
      <m:oMath>
        <m:r>
          <w:rPr>
            <w:rFonts w:ascii="Cambria Math" w:hAnsi="Cambria Math" w:cs="Arial"/>
            <w:sz w:val="20"/>
            <w:szCs w:val="20"/>
          </w:rPr>
          <m:t>i</m:t>
        </m:r>
      </m:oMath>
      <w:r w:rsidR="009612BF">
        <w:rPr>
          <w:rFonts w:eastAsiaTheme="minorEastAsia"/>
          <w:sz w:val="20"/>
          <w:szCs w:val="20"/>
        </w:rPr>
        <w:t xml:space="preserve"> represents an ETF </w:t>
      </w:r>
      <w:r w:rsidR="00675454">
        <w:rPr>
          <w:rFonts w:eastAsiaTheme="minorEastAsia"/>
          <w:sz w:val="20"/>
          <w:szCs w:val="20"/>
        </w:rPr>
        <w:t xml:space="preserve">within a portfolio </w:t>
      </w:r>
      <w:r w:rsidR="009612BF">
        <w:rPr>
          <w:rFonts w:eastAsiaTheme="minorEastAsia"/>
          <w:sz w:val="20"/>
          <w:szCs w:val="20"/>
        </w:rPr>
        <w:t xml:space="preserve">and </w:t>
      </w:r>
      <m:oMath>
        <m:r>
          <w:rPr>
            <w:rFonts w:ascii="Cambria Math" w:hAnsi="Cambria Math" w:cs="Arial"/>
            <w:sz w:val="20"/>
            <w:szCs w:val="20"/>
          </w:rPr>
          <m:t>t</m:t>
        </m:r>
      </m:oMath>
      <w:r w:rsidR="009612BF">
        <w:rPr>
          <w:rFonts w:eastAsiaTheme="minorEastAsia"/>
          <w:sz w:val="20"/>
          <w:szCs w:val="20"/>
        </w:rPr>
        <w:t xml:space="preserve"> is a day</w:t>
      </w:r>
      <w:r w:rsidR="000C74F5">
        <w:t>.</w:t>
      </w:r>
      <w:r w:rsidR="008C3FF9">
        <w:t xml:space="preserve"> </w:t>
      </w:r>
      <w:r w:rsidR="00DE7680">
        <w:t>They are computed as below.</w:t>
      </w:r>
    </w:p>
    <w:p w14:paraId="0D181F18" w14:textId="5D92DF42" w:rsidR="00A320CC" w:rsidRPr="00DE7680" w:rsidRDefault="000C74F5" w:rsidP="000C74F5">
      <w:pPr>
        <w:rPr>
          <w:rFonts w:ascii="Arial" w:eastAsiaTheme="minorEastAsia" w:hAnsi="Arial" w:cs="Arial"/>
          <w:bCs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 xml:space="preserve">Robo Portfolio 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Mispricing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t</m:t>
              </m:r>
            </m:sub>
          </m:sSub>
          <m:r>
            <w:rPr>
              <w:rFonts w:ascii="Cambria Math" w:eastAsia="Cambria Math" w:hAnsi="Cambria Math" w:cs="Cambria Math"/>
              <w:sz w:val="20"/>
              <w:szCs w:val="20"/>
            </w:rPr>
            <m:t>=</m:t>
          </m:r>
          <m:nary>
            <m:naryPr>
              <m:chr m:val="∑"/>
              <m:grow m:val="1"/>
              <m:ctrlPr>
                <w:rPr>
                  <w:rFonts w:ascii="Cambria Math" w:hAnsi="Cambria Math" w:cs="Arial"/>
                  <w:bCs/>
                  <w:sz w:val="20"/>
                  <w:szCs w:val="20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i=0</m:t>
              </m:r>
            </m:sub>
            <m:sup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it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Mispricing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it</m:t>
                  </m:r>
                </m:sub>
              </m:sSub>
            </m:e>
          </m:nary>
        </m:oMath>
      </m:oMathPara>
    </w:p>
    <w:p w14:paraId="54635516" w14:textId="49079EFB" w:rsidR="000C74F5" w:rsidRPr="00DE7680" w:rsidRDefault="00DE7680" w:rsidP="00DE7680">
      <w:pPr>
        <w:rPr>
          <w:rFonts w:ascii="Arial" w:eastAsiaTheme="minorEastAsia" w:hAnsi="Arial" w:cs="Arial"/>
          <w:bCs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 xml:space="preserve">Robo Portfolio 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Arbitrage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t</m:t>
              </m:r>
            </m:sub>
          </m:sSub>
          <m:r>
            <w:rPr>
              <w:rFonts w:ascii="Cambria Math" w:eastAsia="Cambria Math" w:hAnsi="Cambria Math" w:cs="Cambria Math"/>
              <w:sz w:val="20"/>
              <w:szCs w:val="20"/>
            </w:rPr>
            <m:t>=</m:t>
          </m:r>
          <m:nary>
            <m:naryPr>
              <m:chr m:val="∑"/>
              <m:grow m:val="1"/>
              <m:ctrlPr>
                <w:rPr>
                  <w:rFonts w:ascii="Cambria Math" w:hAnsi="Cambria Math" w:cs="Arial"/>
                  <w:bCs/>
                  <w:sz w:val="20"/>
                  <w:szCs w:val="20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i=0</m:t>
              </m:r>
            </m:sub>
            <m:sup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it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Arbitrage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it</m:t>
                  </m:r>
                </m:sub>
              </m:sSub>
            </m:e>
          </m:nary>
        </m:oMath>
      </m:oMathPara>
    </w:p>
    <w:p w14:paraId="32C61F9B" w14:textId="0F80BAA4" w:rsidR="00BD075D" w:rsidRDefault="00DE7680" w:rsidP="00042914">
      <w:pPr>
        <w:jc w:val="both"/>
      </w:pPr>
      <w:r>
        <w:t>T</w:t>
      </w:r>
      <w:r w:rsidR="009F79F8">
        <w:t>he</w:t>
      </w:r>
      <w:r w:rsidR="00C736E2">
        <w:t xml:space="preserve"> </w:t>
      </w:r>
      <w:r w:rsidR="001C5962">
        <w:t xml:space="preserve">statistics is derived </w:t>
      </w:r>
      <w:r w:rsidR="000F2A3E">
        <w:t>from</w:t>
      </w:r>
      <w:r w:rsidR="001C5962">
        <w:t xml:space="preserve"> </w:t>
      </w:r>
      <w:r w:rsidR="000F2A3E">
        <w:t>the</w:t>
      </w:r>
      <w:r w:rsidR="001C5962">
        <w:t xml:space="preserve"> time-series, which follows a </w:t>
      </w:r>
      <w:r w:rsidR="00C736E2">
        <w:t xml:space="preserve">state of </w:t>
      </w:r>
      <w:r>
        <w:t>each Robo-Advisor</w:t>
      </w:r>
      <w:r w:rsidR="004D7630">
        <w:t xml:space="preserve"> </w:t>
      </w:r>
      <w:r w:rsidR="001C5962">
        <w:t>as</w:t>
      </w:r>
      <w:r w:rsidR="00FC10B1">
        <w:t xml:space="preserve"> presented in Table 5</w:t>
      </w:r>
      <w:r w:rsidR="001C5962">
        <w:t xml:space="preserve">, </w:t>
      </w:r>
      <w:proofErr w:type="spellStart"/>
      <w:r w:rsidR="001C5962">
        <w:t>where</w:t>
      </w:r>
      <w:r w:rsidR="00F65902" w:rsidRPr="000D5FB6">
        <w:t>SigFig</w:t>
      </w:r>
      <w:proofErr w:type="spellEnd"/>
      <w:r w:rsidR="00F65902" w:rsidRPr="000D5FB6">
        <w:t xml:space="preserve"> </w:t>
      </w:r>
      <w:r w:rsidR="00A5317F" w:rsidRPr="000D5FB6">
        <w:t xml:space="preserve">shows </w:t>
      </w:r>
      <w:r w:rsidR="00F061EE" w:rsidRPr="000D5FB6">
        <w:t xml:space="preserve">the </w:t>
      </w:r>
      <w:r w:rsidR="00A5317F" w:rsidRPr="000D5FB6">
        <w:t>highest measure</w:t>
      </w:r>
      <w:r w:rsidR="000B73DB">
        <w:t>s</w:t>
      </w:r>
      <w:r w:rsidR="00A5317F" w:rsidRPr="000D5FB6">
        <w:t xml:space="preserve"> </w:t>
      </w:r>
      <w:r w:rsidR="00BA2AD8" w:rsidRPr="000D5FB6">
        <w:t xml:space="preserve">for both </w:t>
      </w:r>
      <w:r w:rsidR="00257EB1" w:rsidRPr="000D5FB6">
        <w:t>variables</w:t>
      </w:r>
      <w:r w:rsidR="002D3C49" w:rsidRPr="000D5FB6">
        <w:t>.</w:t>
      </w:r>
      <w:r w:rsidR="00BA2AD8" w:rsidRPr="000D5FB6">
        <w:t xml:space="preserve"> </w:t>
      </w:r>
      <w:r w:rsidR="00675D75" w:rsidRPr="000D5FB6">
        <w:t>The</w:t>
      </w:r>
      <w:r w:rsidR="00257EB1" w:rsidRPr="000D5FB6">
        <w:t xml:space="preserve"> mispricing</w:t>
      </w:r>
      <w:r w:rsidR="00886086" w:rsidRPr="000D5FB6">
        <w:t xml:space="preserve"> is led by </w:t>
      </w:r>
      <w:r w:rsidR="00770424" w:rsidRPr="000D5FB6">
        <w:t xml:space="preserve">its constituent ETF </w:t>
      </w:r>
      <w:r w:rsidR="00257EB1" w:rsidRPr="000D5FB6">
        <w:t>SPEM (emerging market stocks)</w:t>
      </w:r>
      <w:r w:rsidR="004370CF" w:rsidRPr="000D5FB6">
        <w:t xml:space="preserve"> that </w:t>
      </w:r>
      <w:r w:rsidR="00E73E9B" w:rsidRPr="000D5FB6">
        <w:t>skews</w:t>
      </w:r>
      <w:r w:rsidR="00272F3E" w:rsidRPr="000D5FB6">
        <w:t xml:space="preserve"> </w:t>
      </w:r>
      <w:r w:rsidR="00B54E83" w:rsidRPr="000D5FB6">
        <w:t>on higher side</w:t>
      </w:r>
      <w:r w:rsidR="00272F3E" w:rsidRPr="000D5FB6">
        <w:t xml:space="preserve"> and represent </w:t>
      </w:r>
      <w:r w:rsidR="00E56BD8">
        <w:t xml:space="preserve">initial allocation of </w:t>
      </w:r>
      <w:r w:rsidR="00272F3E" w:rsidRPr="000D5FB6">
        <w:t>25%</w:t>
      </w:r>
      <w:r w:rsidR="00EB2800" w:rsidRPr="000D5FB6">
        <w:t>.</w:t>
      </w:r>
      <w:r w:rsidR="00257EB1" w:rsidRPr="000D5FB6">
        <w:t xml:space="preserve"> </w:t>
      </w:r>
      <w:r w:rsidR="00B54E83" w:rsidRPr="000D5FB6">
        <w:t>Similarly, the arbitrage side is impacted by SPTM</w:t>
      </w:r>
      <w:r w:rsidR="00D13144" w:rsidRPr="000D5FB6">
        <w:t xml:space="preserve"> </w:t>
      </w:r>
      <w:r w:rsidR="00B54E83" w:rsidRPr="000D5FB6">
        <w:t>(</w:t>
      </w:r>
      <w:r w:rsidR="00D13144" w:rsidRPr="000D5FB6">
        <w:t>US stocks</w:t>
      </w:r>
      <w:r w:rsidR="00B54E83" w:rsidRPr="000D5FB6">
        <w:t>)</w:t>
      </w:r>
      <w:r w:rsidR="00272F3E" w:rsidRPr="000D5FB6">
        <w:t xml:space="preserve"> that </w:t>
      </w:r>
      <w:r w:rsidR="001977E2" w:rsidRPr="000D5FB6">
        <w:t>has a</w:t>
      </w:r>
      <w:r w:rsidR="00272F3E" w:rsidRPr="000D5FB6">
        <w:t xml:space="preserve"> 40%</w:t>
      </w:r>
      <w:r w:rsidR="001977E2" w:rsidRPr="000D5FB6">
        <w:t xml:space="preserve"> </w:t>
      </w:r>
      <w:r w:rsidR="00E56BD8">
        <w:t>initial weight</w:t>
      </w:r>
      <w:r w:rsidR="00B54E83" w:rsidRPr="000D5FB6">
        <w:t xml:space="preserve">. </w:t>
      </w:r>
      <w:r w:rsidR="00A37C0B" w:rsidRPr="000D5FB6">
        <w:t xml:space="preserve">The </w:t>
      </w:r>
      <w:r w:rsidR="00CD3627" w:rsidRPr="000D5FB6">
        <w:t>plots</w:t>
      </w:r>
      <w:r w:rsidR="00A37C0B" w:rsidRPr="000D5FB6">
        <w:t xml:space="preserve"> of </w:t>
      </w:r>
      <w:r w:rsidR="00CD3627" w:rsidRPr="000D5FB6">
        <w:t xml:space="preserve">both variables </w:t>
      </w:r>
      <w:r w:rsidR="006D66F9" w:rsidRPr="000D5FB6">
        <w:t xml:space="preserve">(arbitrage and mispricing) </w:t>
      </w:r>
      <w:r w:rsidR="00CD3627" w:rsidRPr="000D5FB6">
        <w:t xml:space="preserve">for </w:t>
      </w:r>
      <w:r w:rsidR="00A37C0B" w:rsidRPr="000D5FB6">
        <w:t xml:space="preserve">each </w:t>
      </w:r>
      <w:r w:rsidR="00F061EE" w:rsidRPr="000D5FB6">
        <w:t>R</w:t>
      </w:r>
      <w:r w:rsidR="00A37C0B" w:rsidRPr="000D5FB6">
        <w:t xml:space="preserve">obo-advisors </w:t>
      </w:r>
      <w:r w:rsidR="00CD3627" w:rsidRPr="000D5FB6">
        <w:t xml:space="preserve">can be found </w:t>
      </w:r>
      <w:r w:rsidR="00F061EE" w:rsidRPr="000D5FB6">
        <w:t>in Appendix B and C for visualization and</w:t>
      </w:r>
      <w:r w:rsidR="00A309F3" w:rsidRPr="000D5FB6">
        <w:t xml:space="preserve"> summary statistics</w:t>
      </w:r>
      <w:r w:rsidR="00B820EF" w:rsidRPr="000D5FB6">
        <w:t>.</w:t>
      </w:r>
      <w:r w:rsidR="00B820EF">
        <w:t xml:space="preserve"> </w:t>
      </w:r>
    </w:p>
    <w:p w14:paraId="65CA5E9D" w14:textId="77777777" w:rsidR="00B820EF" w:rsidRDefault="00B820EF" w:rsidP="00C97195">
      <w:pPr>
        <w:rPr>
          <w:rFonts w:ascii="Arial" w:hAnsi="Arial" w:cs="Arial"/>
          <w:b/>
          <w:bCs/>
          <w:sz w:val="20"/>
          <w:szCs w:val="20"/>
        </w:rPr>
      </w:pPr>
    </w:p>
    <w:p w14:paraId="5B0B55E5" w14:textId="41111D59" w:rsidR="007D5043" w:rsidRPr="00F66CF4" w:rsidRDefault="00C97195" w:rsidP="00F66CF4">
      <w:pPr>
        <w:rPr>
          <w:sz w:val="18"/>
          <w:szCs w:val="18"/>
        </w:rPr>
      </w:pPr>
      <w:r w:rsidRPr="00A571C9">
        <w:rPr>
          <w:rFonts w:ascii="Arial" w:hAnsi="Arial" w:cs="Arial"/>
          <w:b/>
          <w:bCs/>
          <w:sz w:val="20"/>
          <w:szCs w:val="20"/>
        </w:rPr>
        <w:t xml:space="preserve">Table </w:t>
      </w:r>
      <w:r>
        <w:rPr>
          <w:rFonts w:ascii="Arial" w:hAnsi="Arial" w:cs="Arial"/>
          <w:b/>
          <w:bCs/>
          <w:sz w:val="20"/>
          <w:szCs w:val="20"/>
        </w:rPr>
        <w:t>5</w:t>
      </w:r>
      <w:r w:rsidRPr="00A571C9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Mispricing and Arbitrage Stats of each Robo-Advisor</w:t>
      </w:r>
      <w:r w:rsidR="00A60E03">
        <w:rPr>
          <w:rFonts w:ascii="Arial" w:hAnsi="Arial" w:cs="Arial"/>
          <w:b/>
          <w:bCs/>
          <w:sz w:val="20"/>
          <w:szCs w:val="20"/>
        </w:rPr>
        <w:t xml:space="preserve"> </w:t>
      </w:r>
      <w:r w:rsidR="00A60E03" w:rsidRPr="00A60E03">
        <w:rPr>
          <w:rFonts w:ascii="Arial" w:hAnsi="Arial" w:cs="Arial"/>
          <w:b/>
          <w:bCs/>
          <w:sz w:val="20"/>
          <w:szCs w:val="20"/>
        </w:rPr>
        <w:t>(Jan 2014 – Aug 2019)</w:t>
      </w:r>
    </w:p>
    <w:p w14:paraId="18BF7F70" w14:textId="1FFAD8F2" w:rsidR="001412F4" w:rsidRDefault="00375524" w:rsidP="001412F4">
      <w:pPr>
        <w:jc w:val="center"/>
        <w:rPr>
          <w:rFonts w:ascii="Arial" w:hAnsi="Arial" w:cs="Arial"/>
          <w:b/>
          <w:bCs/>
          <w:sz w:val="20"/>
          <w:szCs w:val="20"/>
          <w:highlight w:val="green"/>
        </w:rPr>
      </w:pPr>
      <w:r>
        <w:rPr>
          <w:noProof/>
        </w:rPr>
        <w:drawing>
          <wp:inline distT="0" distB="0" distL="0" distR="0" wp14:anchorId="7561899D" wp14:editId="0ED9BABE">
            <wp:extent cx="5731510" cy="1099185"/>
            <wp:effectExtent l="0" t="0" r="2540" b="5715"/>
            <wp:docPr id="242" name="Picture 2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22" w14:textId="77777777" w:rsidR="007E04F5" w:rsidRDefault="007E04F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14769D69" w14:textId="77777777" w:rsidR="007E04F5" w:rsidRDefault="007E04F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2021A128" w14:textId="77777777" w:rsidR="00DE2D65" w:rsidRDefault="00DE2D6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68D7FFBC" w14:textId="77777777" w:rsidR="00DE2D65" w:rsidRDefault="00DE2D6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1DF60481" w14:textId="77777777" w:rsidR="00DE2D65" w:rsidRDefault="00DE2D6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5C3D4DEE" w14:textId="77777777" w:rsidR="00DE2D65" w:rsidRDefault="00DE2D6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4FE9200B" w14:textId="77777777" w:rsidR="00DE2D65" w:rsidRDefault="00DE2D6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132A6401" w14:textId="77777777" w:rsidR="00BF66BF" w:rsidRDefault="00BF66BF" w:rsidP="002823C9">
      <w:pPr>
        <w:rPr>
          <w:rFonts w:ascii="Arial" w:hAnsi="Arial" w:cs="Arial"/>
          <w:b/>
          <w:bCs/>
          <w:sz w:val="20"/>
          <w:szCs w:val="20"/>
        </w:rPr>
      </w:pPr>
    </w:p>
    <w:p w14:paraId="53482BA5" w14:textId="77777777" w:rsidR="00DE2D65" w:rsidRDefault="00DE2D6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4A9EE4C1" w14:textId="77777777" w:rsidR="00DE2D65" w:rsidRDefault="00DE2D6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2B91AFC2" w14:textId="77777777" w:rsidR="00DE2D65" w:rsidRDefault="00DE2D6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02DDA70C" w14:textId="77777777" w:rsidR="00DE2D65" w:rsidRDefault="00DE2D6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3862F0AF" w14:textId="77777777" w:rsidR="008176C2" w:rsidRDefault="008176C2" w:rsidP="002823C9">
      <w:pPr>
        <w:rPr>
          <w:rFonts w:ascii="Arial" w:hAnsi="Arial" w:cs="Arial"/>
          <w:b/>
          <w:bCs/>
          <w:sz w:val="20"/>
          <w:szCs w:val="20"/>
        </w:rPr>
      </w:pPr>
    </w:p>
    <w:p w14:paraId="226004ED" w14:textId="77777777" w:rsidR="008176C2" w:rsidRDefault="008176C2" w:rsidP="002823C9">
      <w:pPr>
        <w:rPr>
          <w:rFonts w:ascii="Arial" w:hAnsi="Arial" w:cs="Arial"/>
          <w:b/>
          <w:bCs/>
          <w:sz w:val="20"/>
          <w:szCs w:val="20"/>
        </w:rPr>
      </w:pPr>
    </w:p>
    <w:p w14:paraId="13844695" w14:textId="77777777" w:rsidR="00DE2D65" w:rsidRDefault="00DE2D65" w:rsidP="002823C9">
      <w:pPr>
        <w:rPr>
          <w:rFonts w:ascii="Arial" w:hAnsi="Arial" w:cs="Arial"/>
          <w:b/>
          <w:bCs/>
          <w:sz w:val="20"/>
          <w:szCs w:val="20"/>
        </w:rPr>
      </w:pPr>
    </w:p>
    <w:p w14:paraId="2D1CDCB2" w14:textId="12B14D20" w:rsidR="007E04F5" w:rsidRPr="007E04F5" w:rsidRDefault="00FE6BAE" w:rsidP="007E04F5">
      <w:pPr>
        <w:pStyle w:val="Heading1"/>
      </w:pPr>
      <w:bookmarkStart w:id="13" w:name="_Toc115908874"/>
      <w:r>
        <w:lastRenderedPageBreak/>
        <w:t>5</w:t>
      </w:r>
      <w:r w:rsidR="00952E4A" w:rsidRPr="0091728F">
        <w:t xml:space="preserve"> Bid/Ask Spread</w:t>
      </w:r>
      <w:bookmarkEnd w:id="13"/>
    </w:p>
    <w:p w14:paraId="64DE2D12" w14:textId="77777777" w:rsidR="007E04F5" w:rsidRDefault="007E04F5" w:rsidP="007E04F5"/>
    <w:p w14:paraId="10E3DD25" w14:textId="77777777" w:rsidR="007E04F5" w:rsidRDefault="007E04F5" w:rsidP="007E04F5"/>
    <w:p w14:paraId="2113FA15" w14:textId="437EC7F3" w:rsidR="00B73107" w:rsidRDefault="00FE6BAE" w:rsidP="0032496B">
      <w:pPr>
        <w:pStyle w:val="Heading2"/>
      </w:pPr>
      <w:bookmarkStart w:id="14" w:name="_Toc115908875"/>
      <w:r w:rsidRPr="00FE6BAE">
        <w:t>5</w:t>
      </w:r>
      <w:r w:rsidR="0091728F" w:rsidRPr="00FE6BAE">
        <w:t>.1 Bid/</w:t>
      </w:r>
      <w:r w:rsidR="00CA4B90" w:rsidRPr="00FE6BAE">
        <w:t xml:space="preserve">Ask </w:t>
      </w:r>
      <w:r w:rsidR="00341AB8" w:rsidRPr="00FE6BAE">
        <w:t xml:space="preserve">Spread </w:t>
      </w:r>
      <w:r w:rsidR="00BA085E" w:rsidRPr="00FE6BAE">
        <w:t>for Top 12 ETFs by Market Cap</w:t>
      </w:r>
      <w:bookmarkEnd w:id="14"/>
    </w:p>
    <w:p w14:paraId="0669704C" w14:textId="77777777" w:rsidR="007E04F5" w:rsidRDefault="007E04F5" w:rsidP="007E04F5"/>
    <w:p w14:paraId="1C618C8E" w14:textId="3D6F338D" w:rsidR="004A6B1C" w:rsidRDefault="00F061EE" w:rsidP="00042914">
      <w:pPr>
        <w:jc w:val="both"/>
        <w:rPr>
          <w:b/>
          <w:bCs/>
        </w:rPr>
      </w:pPr>
      <w:r>
        <w:t>The b</w:t>
      </w:r>
      <w:r w:rsidR="00B73107">
        <w:t>id/</w:t>
      </w:r>
      <w:r>
        <w:t>a</w:t>
      </w:r>
      <w:r w:rsidR="00B73107">
        <w:t>sk spread refers to the difference between</w:t>
      </w:r>
      <w:r w:rsidR="00944CE7">
        <w:t xml:space="preserve"> the</w:t>
      </w:r>
      <w:r w:rsidR="00B73107">
        <w:t xml:space="preserve"> </w:t>
      </w:r>
      <w:r w:rsidR="004E362F">
        <w:t xml:space="preserve">best offer (Ask) at which one is willing to sell and </w:t>
      </w:r>
      <w:r w:rsidR="00AC0081">
        <w:t xml:space="preserve">the best buy (bid) at which one is willing to buy. </w:t>
      </w:r>
      <w:r w:rsidR="004078C4">
        <w:t xml:space="preserve">For </w:t>
      </w:r>
      <w:r w:rsidR="007A537E">
        <w:t xml:space="preserve">this section, it is computed as a percentage over </w:t>
      </w:r>
      <w:r>
        <w:t xml:space="preserve">the </w:t>
      </w:r>
      <w:r w:rsidR="004C74BD">
        <w:t>mid-</w:t>
      </w:r>
      <w:r w:rsidR="007A537E">
        <w:t>price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Best Ask- Best Bid</m:t>
            </m:r>
          </m:num>
          <m:den>
            <m:r>
              <w:rPr>
                <w:rFonts w:ascii="Cambria Math" w:hAnsi="Cambria Math"/>
              </w:rPr>
              <m:t>Mid Price</m:t>
            </m:r>
          </m:den>
        </m:f>
      </m:oMath>
      <w:r w:rsidR="00456E87">
        <w:rPr>
          <w:rFonts w:eastAsiaTheme="minorEastAsia"/>
        </w:rPr>
        <w:t>)</w:t>
      </w:r>
      <w:r w:rsidR="007A537E">
        <w:t xml:space="preserve">. </w:t>
      </w:r>
      <w:r>
        <w:t>After a closer look, a few outliers beyond 1% are</w:t>
      </w:r>
      <w:r w:rsidR="001F1589">
        <w:t xml:space="preserve"> considered data anomal</w:t>
      </w:r>
      <w:r>
        <w:t>ies</w:t>
      </w:r>
      <w:r w:rsidR="001F1589">
        <w:t xml:space="preserve"> and excluded. </w:t>
      </w:r>
      <w:r w:rsidR="00D80617">
        <w:t>It is a key element of a limit order book</w:t>
      </w:r>
      <w:r w:rsidR="00A35352">
        <w:t xml:space="preserve"> for any financial instrument</w:t>
      </w:r>
      <w:r w:rsidR="00D80617">
        <w:t xml:space="preserve">. </w:t>
      </w:r>
      <w:r w:rsidR="00D6715A">
        <w:t xml:space="preserve">Usually, highly liquid markets have </w:t>
      </w:r>
      <w:r w:rsidR="00D80617">
        <w:t xml:space="preserve">tight </w:t>
      </w:r>
      <w:r w:rsidR="00A35352">
        <w:t xml:space="preserve">(low) </w:t>
      </w:r>
      <w:r w:rsidR="00D80617">
        <w:t>spread</w:t>
      </w:r>
      <w:r>
        <w:t>s</w:t>
      </w:r>
      <w:r w:rsidR="00A35352">
        <w:t xml:space="preserve"> and illiquid markets experience wider</w:t>
      </w:r>
      <w:r w:rsidR="005C08A7">
        <w:t xml:space="preserve"> spread. </w:t>
      </w:r>
      <w:r w:rsidR="007D2029">
        <w:t xml:space="preserve">It is found that </w:t>
      </w:r>
      <w:r w:rsidR="00EE0156">
        <w:t xml:space="preserve">mispricing is higher for ETFs with </w:t>
      </w:r>
      <w:r>
        <w:t xml:space="preserve">a </w:t>
      </w:r>
      <w:r w:rsidR="00EE0156">
        <w:t>larger spread.</w:t>
      </w:r>
      <w:r w:rsidR="004427B6">
        <w:t xml:space="preserve"> They also get wider </w:t>
      </w:r>
      <w:r w:rsidR="000D6213">
        <w:t>in a distressed market when arbitrageurs find it difficult to arbitrage</w:t>
      </w:r>
      <w:r>
        <w:t>,</w:t>
      </w:r>
      <w:r w:rsidR="004F4B4D">
        <w:t xml:space="preserve"> </w:t>
      </w:r>
      <w:r>
        <w:t>which</w:t>
      </w:r>
      <w:r w:rsidR="004F4B4D">
        <w:t xml:space="preserve"> may cause further deviation of ETF price from its fundamental value.</w:t>
      </w:r>
      <w:r w:rsidR="00EE0156">
        <w:t xml:space="preserve"> [2] </w:t>
      </w:r>
    </w:p>
    <w:p w14:paraId="5C07FB33" w14:textId="77777777" w:rsidR="007E04F5" w:rsidRDefault="007E04F5" w:rsidP="00042914">
      <w:pPr>
        <w:jc w:val="both"/>
        <w:rPr>
          <w:b/>
          <w:bCs/>
        </w:rPr>
      </w:pPr>
    </w:p>
    <w:p w14:paraId="454873B4" w14:textId="2059EA70" w:rsidR="004A6B1C" w:rsidRDefault="00BC6CC2" w:rsidP="00042914">
      <w:pPr>
        <w:jc w:val="both"/>
        <w:rPr>
          <w:b/>
          <w:bCs/>
        </w:rPr>
      </w:pPr>
      <w:r>
        <w:t xml:space="preserve">A plotting chart representing </w:t>
      </w:r>
      <w:r w:rsidR="00F061EE">
        <w:t xml:space="preserve">the </w:t>
      </w:r>
      <w:r w:rsidR="004078C4">
        <w:t xml:space="preserve">spread for </w:t>
      </w:r>
      <w:r w:rsidR="00F061EE">
        <w:t xml:space="preserve">the </w:t>
      </w:r>
      <w:r w:rsidR="004078C4">
        <w:t>top 12 ETFs by market cap is shown in</w:t>
      </w:r>
      <w:r>
        <w:t xml:space="preserve"> </w:t>
      </w:r>
      <w:r w:rsidR="00E84823">
        <w:t>Figure 1</w:t>
      </w:r>
      <w:r w:rsidR="00A6321C">
        <w:t>3</w:t>
      </w:r>
      <w:r w:rsidR="004078C4">
        <w:t xml:space="preserve">. </w:t>
      </w:r>
      <w:r w:rsidR="00461B2C">
        <w:t xml:space="preserve">It appears </w:t>
      </w:r>
      <w:r w:rsidR="00FD2089">
        <w:t xml:space="preserve">much </w:t>
      </w:r>
      <w:r w:rsidR="00461B2C">
        <w:t xml:space="preserve">higher </w:t>
      </w:r>
      <w:r w:rsidR="00FD2089">
        <w:t>to start with</w:t>
      </w:r>
      <w:r w:rsidR="00F061EE">
        <w:t>,</w:t>
      </w:r>
      <w:r w:rsidR="00FD2089">
        <w:t xml:space="preserve"> </w:t>
      </w:r>
      <w:r w:rsidR="008D7400">
        <w:t xml:space="preserve">which </w:t>
      </w:r>
      <w:r w:rsidR="00C414D1">
        <w:t xml:space="preserve">decreases with time. </w:t>
      </w:r>
      <w:r w:rsidR="00C414D1" w:rsidRPr="002422FB">
        <w:t xml:space="preserve">A deep dive </w:t>
      </w:r>
      <w:r w:rsidR="00635130" w:rsidRPr="002422FB">
        <w:t>suggests that most of the ETFs remain</w:t>
      </w:r>
      <w:r w:rsidR="00F061EE" w:rsidRPr="002422FB">
        <w:t xml:space="preserve"> within 0.1% throughout except</w:t>
      </w:r>
      <w:r w:rsidR="006F4C99" w:rsidRPr="002422FB">
        <w:t xml:space="preserve"> BNDX and EMB</w:t>
      </w:r>
      <w:r w:rsidR="00197A64" w:rsidRPr="002422FB">
        <w:t xml:space="preserve">. The BNDX’s inception date was </w:t>
      </w:r>
      <w:r w:rsidR="009B0B7E" w:rsidRPr="002422FB">
        <w:t>31</w:t>
      </w:r>
      <w:r w:rsidR="009B0B7E" w:rsidRPr="002422FB">
        <w:rPr>
          <w:vertAlign w:val="superscript"/>
        </w:rPr>
        <w:t>st</w:t>
      </w:r>
      <w:r w:rsidR="009B0B7E" w:rsidRPr="002422FB">
        <w:t xml:space="preserve"> May 2013</w:t>
      </w:r>
      <w:r w:rsidR="00EC0FDF" w:rsidRPr="002422FB">
        <w:t>,</w:t>
      </w:r>
      <w:r w:rsidR="009B0B7E" w:rsidRPr="002422FB">
        <w:t xml:space="preserve"> which was relatively new </w:t>
      </w:r>
      <w:r w:rsidR="00475872" w:rsidRPr="002422FB">
        <w:t xml:space="preserve">in </w:t>
      </w:r>
      <w:r w:rsidR="00EC0FDF" w:rsidRPr="002422FB">
        <w:t>our study's beginning period</w:t>
      </w:r>
      <w:r w:rsidR="00475872" w:rsidRPr="002422FB">
        <w:t xml:space="preserve">. It is believed that </w:t>
      </w:r>
      <w:r w:rsidR="00C55DA7" w:rsidRPr="002422FB">
        <w:t>spread</w:t>
      </w:r>
      <w:r w:rsidR="00B46FA2" w:rsidRPr="002422FB">
        <w:t>s</w:t>
      </w:r>
      <w:r w:rsidR="00C55DA7" w:rsidRPr="002422FB">
        <w:t xml:space="preserve"> </w:t>
      </w:r>
      <w:r w:rsidR="00B46FA2" w:rsidRPr="002422FB">
        <w:t>are</w:t>
      </w:r>
      <w:r w:rsidR="00705CC5" w:rsidRPr="002422FB">
        <w:t xml:space="preserve"> likely to be relatively</w:t>
      </w:r>
      <w:r w:rsidR="00C55DA7" w:rsidRPr="002422FB">
        <w:t xml:space="preserve"> higher </w:t>
      </w:r>
      <w:r w:rsidR="00705CC5" w:rsidRPr="002422FB">
        <w:t>for ETFs when launched</w:t>
      </w:r>
      <w:r w:rsidR="00EC0FDF" w:rsidRPr="002422FB">
        <w:t>,</w:t>
      </w:r>
      <w:r w:rsidR="00705CC5" w:rsidRPr="002422FB">
        <w:t xml:space="preserve"> which comes down as </w:t>
      </w:r>
      <w:r w:rsidR="00EC0FDF" w:rsidRPr="002422FB">
        <w:t xml:space="preserve">the </w:t>
      </w:r>
      <w:r w:rsidR="00705CC5" w:rsidRPr="002422FB">
        <w:t xml:space="preserve">market gets more familiar and </w:t>
      </w:r>
      <w:r w:rsidR="002F511B" w:rsidRPr="002422FB">
        <w:t xml:space="preserve">competition increases [2]. </w:t>
      </w:r>
      <w:r w:rsidR="00B262D3" w:rsidRPr="002422FB">
        <w:t xml:space="preserve">The overall average </w:t>
      </w:r>
      <w:r w:rsidR="00734D2F" w:rsidRPr="002422FB">
        <w:t>of these 12 ETFs comes down to 0.019% for the full period in question.</w:t>
      </w:r>
      <w:r w:rsidR="00A60DED" w:rsidRPr="002422FB">
        <w:t xml:space="preserve"> The Equity ETFs </w:t>
      </w:r>
      <w:r w:rsidR="008D2A8B" w:rsidRPr="002422FB">
        <w:t xml:space="preserve">have </w:t>
      </w:r>
      <w:r w:rsidR="00EC0FDF" w:rsidRPr="002422FB">
        <w:t xml:space="preserve">an </w:t>
      </w:r>
      <w:r w:rsidR="008D2A8B" w:rsidRPr="002422FB">
        <w:t>average and media</w:t>
      </w:r>
      <w:r w:rsidR="00642A25" w:rsidRPr="002422FB">
        <w:t>n</w:t>
      </w:r>
      <w:r w:rsidR="008D2A8B" w:rsidRPr="002422FB">
        <w:t xml:space="preserve"> spread of 0.41%</w:t>
      </w:r>
      <w:r w:rsidR="00642A25" w:rsidRPr="002422FB">
        <w:t xml:space="preserve"> and 0.21%</w:t>
      </w:r>
      <w:r w:rsidR="00EC0FDF" w:rsidRPr="002422FB">
        <w:t>,</w:t>
      </w:r>
      <w:r w:rsidR="00642A25" w:rsidRPr="002422FB">
        <w:t xml:space="preserve"> respectively.</w:t>
      </w:r>
      <w:r w:rsidR="00642A25" w:rsidRPr="002422FB">
        <w:rPr>
          <w:rStyle w:val="FootnoteReference"/>
        </w:rPr>
        <w:footnoteReference w:id="4"/>
      </w:r>
      <w:r w:rsidR="00642A25" w:rsidRPr="002422FB">
        <w:t xml:space="preserve"> Thus, </w:t>
      </w:r>
      <w:r w:rsidR="00EE4F9C" w:rsidRPr="002422FB">
        <w:t xml:space="preserve">ETFs for our analysis seem to have quite </w:t>
      </w:r>
      <w:r w:rsidR="00EC0FDF" w:rsidRPr="002422FB">
        <w:t xml:space="preserve">a </w:t>
      </w:r>
      <w:r w:rsidR="00EE4F9C" w:rsidRPr="002422FB">
        <w:t>tight spread.</w:t>
      </w:r>
    </w:p>
    <w:p w14:paraId="59FFA978" w14:textId="77777777" w:rsidR="00895239" w:rsidRDefault="00895239" w:rsidP="00895239">
      <w:pPr>
        <w:pStyle w:val="HTMLPreformatted"/>
      </w:pPr>
    </w:p>
    <w:p w14:paraId="431208F7" w14:textId="6277FC9D" w:rsidR="0082735F" w:rsidRPr="00A21472" w:rsidRDefault="00E84823" w:rsidP="0011717D">
      <w:pPr>
        <w:rPr>
          <w:rFonts w:ascii="Arial" w:hAnsi="Arial" w:cs="Arial"/>
          <w:b/>
          <w:bCs/>
          <w:sz w:val="20"/>
          <w:szCs w:val="20"/>
        </w:rPr>
      </w:pPr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</w:t>
      </w:r>
      <w:r w:rsidR="00A6321C">
        <w:rPr>
          <w:rFonts w:ascii="Arial" w:hAnsi="Arial" w:cs="Arial"/>
          <w:b/>
          <w:bCs/>
          <w:sz w:val="20"/>
          <w:szCs w:val="20"/>
        </w:rPr>
        <w:t>3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 w:rsidR="00A21472">
        <w:rPr>
          <w:rFonts w:ascii="Arial" w:hAnsi="Arial" w:cs="Arial"/>
          <w:b/>
          <w:bCs/>
          <w:sz w:val="20"/>
          <w:szCs w:val="20"/>
        </w:rPr>
        <w:t>Bid/Ask Sp</w:t>
      </w:r>
      <w:r w:rsidR="006E3814">
        <w:rPr>
          <w:rFonts w:ascii="Arial" w:hAnsi="Arial" w:cs="Arial"/>
          <w:b/>
          <w:bCs/>
          <w:sz w:val="20"/>
          <w:szCs w:val="20"/>
        </w:rPr>
        <w:t>r</w:t>
      </w:r>
      <w:r w:rsidR="00A21472">
        <w:rPr>
          <w:rFonts w:ascii="Arial" w:hAnsi="Arial" w:cs="Arial"/>
          <w:b/>
          <w:bCs/>
          <w:sz w:val="20"/>
          <w:szCs w:val="20"/>
        </w:rPr>
        <w:t>ead %</w:t>
      </w:r>
      <w:r>
        <w:rPr>
          <w:rFonts w:ascii="Arial" w:hAnsi="Arial" w:cs="Arial"/>
          <w:b/>
          <w:bCs/>
          <w:sz w:val="20"/>
          <w:szCs w:val="20"/>
        </w:rPr>
        <w:t xml:space="preserve"> for </w:t>
      </w:r>
      <w:r w:rsidR="00A21472">
        <w:rPr>
          <w:rFonts w:ascii="Arial" w:hAnsi="Arial" w:cs="Arial"/>
          <w:b/>
          <w:bCs/>
          <w:sz w:val="20"/>
          <w:szCs w:val="20"/>
        </w:rPr>
        <w:t>Top</w:t>
      </w:r>
      <w:r>
        <w:rPr>
          <w:rFonts w:ascii="Arial" w:hAnsi="Arial" w:cs="Arial"/>
          <w:b/>
          <w:bCs/>
          <w:sz w:val="20"/>
          <w:szCs w:val="20"/>
        </w:rPr>
        <w:t xml:space="preserve"> 1</w:t>
      </w:r>
      <w:r w:rsidR="00A21472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 xml:space="preserve"> ETFs by market cap (Jan 2014 to Aug 2019)</w:t>
      </w:r>
    </w:p>
    <w:p w14:paraId="0203A904" w14:textId="67AFAE55" w:rsidR="00895239" w:rsidRDefault="003C0119" w:rsidP="0011717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ACA77A" wp14:editId="3FCD5268">
                <wp:simplePos x="0" y="0"/>
                <wp:positionH relativeFrom="column">
                  <wp:posOffset>2326233</wp:posOffset>
                </wp:positionH>
                <wp:positionV relativeFrom="paragraph">
                  <wp:posOffset>770407</wp:posOffset>
                </wp:positionV>
                <wp:extent cx="914400" cy="215799"/>
                <wp:effectExtent l="0" t="0" r="17145" b="13335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BBF00" w14:textId="4D63206B" w:rsidR="003C0119" w:rsidRPr="005D59A9" w:rsidRDefault="003C0119" w:rsidP="003C01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>Average: 0.</w:t>
                            </w:r>
                            <w:r w:rsidR="005A637C">
                              <w:rPr>
                                <w:sz w:val="16"/>
                                <w:szCs w:val="16"/>
                              </w:rPr>
                              <w:t>019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CA77A" id="Text Box 259" o:spid="_x0000_s1036" type="#_x0000_t202" style="position:absolute;margin-left:183.15pt;margin-top:60.65pt;width:1in;height:17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" fillcolor="white [3201]" strokeweight=".5pt">
                <v:textbox>
                  <w:txbxContent>
                    <w:p w14:paraId="404BBF00" w14:textId="4D63206B" w:rsidR="003C0119" w:rsidRPr="005D59A9" w:rsidRDefault="003C0119" w:rsidP="003C0119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>Average: 0.</w:t>
                      </w:r>
                      <w:r w:rsidR="005A637C">
                        <w:rPr>
                          <w:sz w:val="16"/>
                          <w:szCs w:val="16"/>
                        </w:rPr>
                        <w:t>019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A56FD" w:rsidRPr="004A56FD">
        <w:rPr>
          <w:noProof/>
        </w:rPr>
        <w:t xml:space="preserve"> </w:t>
      </w:r>
      <w:r w:rsidR="004A56FD">
        <w:rPr>
          <w:noProof/>
        </w:rPr>
        <w:drawing>
          <wp:inline distT="0" distB="0" distL="0" distR="0" wp14:anchorId="6903EFF0" wp14:editId="0C948320">
            <wp:extent cx="5731510" cy="2813050"/>
            <wp:effectExtent l="0" t="0" r="2540" b="635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A4A9" w14:textId="77777777" w:rsidR="004F2801" w:rsidRDefault="004F2801" w:rsidP="0011717D">
      <w:pPr>
        <w:rPr>
          <w:b/>
          <w:bCs/>
        </w:rPr>
      </w:pPr>
    </w:p>
    <w:p w14:paraId="531B856E" w14:textId="77777777" w:rsidR="00B54552" w:rsidRDefault="00B54552" w:rsidP="0011717D">
      <w:pPr>
        <w:rPr>
          <w:b/>
          <w:bCs/>
        </w:rPr>
      </w:pPr>
    </w:p>
    <w:p w14:paraId="30627B49" w14:textId="5CED9B99" w:rsidR="00734D2F" w:rsidRDefault="00FE6BAE" w:rsidP="0032496B">
      <w:pPr>
        <w:pStyle w:val="Heading2"/>
      </w:pPr>
      <w:bookmarkStart w:id="15" w:name="_Toc115908876"/>
      <w:r w:rsidRPr="00FE6BAE">
        <w:t>5</w:t>
      </w:r>
      <w:r w:rsidR="00734D2F" w:rsidRPr="00FE6BAE">
        <w:t>.2 Bid/Ask Spread for Low 11 ETFs by Market Cap</w:t>
      </w:r>
      <w:bookmarkEnd w:id="15"/>
    </w:p>
    <w:p w14:paraId="51E84DC3" w14:textId="77777777" w:rsidR="00FE6BAE" w:rsidRPr="00FE6BAE" w:rsidRDefault="00FE6BAE" w:rsidP="0011717D">
      <w:pPr>
        <w:rPr>
          <w:b/>
          <w:bCs/>
          <w:sz w:val="24"/>
          <w:szCs w:val="24"/>
        </w:rPr>
      </w:pPr>
    </w:p>
    <w:p w14:paraId="0516A391" w14:textId="155A0E39" w:rsidR="002B0F6F" w:rsidRDefault="00C917C2" w:rsidP="00042914">
      <w:pPr>
        <w:pStyle w:val="NoSpacing"/>
        <w:jc w:val="both"/>
      </w:pPr>
      <w:r>
        <w:t>Figure 1</w:t>
      </w:r>
      <w:r w:rsidR="001F6325">
        <w:t>4</w:t>
      </w:r>
      <w:r>
        <w:t xml:space="preserve"> covers </w:t>
      </w:r>
      <w:r w:rsidR="00EC0FDF">
        <w:t xml:space="preserve">the </w:t>
      </w:r>
      <w:r w:rsidR="00F74E3A">
        <w:t>spread for Low 11 ETFs</w:t>
      </w:r>
      <w:r w:rsidR="00955973">
        <w:t>. Its overall average is 0.06</w:t>
      </w:r>
      <w:r w:rsidR="00762D4E">
        <w:t>7</w:t>
      </w:r>
      <w:r w:rsidR="00955973">
        <w:t xml:space="preserve">%, which is much higher than </w:t>
      </w:r>
      <w:r w:rsidR="00EC0FDF">
        <w:t xml:space="preserve">the </w:t>
      </w:r>
      <w:r w:rsidR="00955973">
        <w:t>top 12 ETFs</w:t>
      </w:r>
      <w:r w:rsidR="00EC0FDF">
        <w:t>,</w:t>
      </w:r>
      <w:r w:rsidR="00955973">
        <w:t xml:space="preserve"> though within </w:t>
      </w:r>
      <w:r w:rsidR="00EC0FDF">
        <w:t xml:space="preserve">an </w:t>
      </w:r>
      <w:r w:rsidR="00955973">
        <w:t>acc</w:t>
      </w:r>
      <w:r w:rsidR="004B671C">
        <w:t xml:space="preserve">eptable limit. It also displays </w:t>
      </w:r>
      <w:r w:rsidR="00EC0FDF">
        <w:t xml:space="preserve">a </w:t>
      </w:r>
      <w:r w:rsidR="004B671C">
        <w:t xml:space="preserve">much higher spread at the start of the period. </w:t>
      </w:r>
      <w:r w:rsidR="005B1B7C">
        <w:t xml:space="preserve">Upon further analysis, </w:t>
      </w:r>
      <w:r w:rsidR="00B67063">
        <w:t xml:space="preserve">it is found </w:t>
      </w:r>
      <w:r w:rsidR="00B67063" w:rsidRPr="00AE69F1">
        <w:t xml:space="preserve">that </w:t>
      </w:r>
      <w:r w:rsidR="005B1B7C" w:rsidRPr="002422FB">
        <w:t>SPTM</w:t>
      </w:r>
      <w:r w:rsidR="00AB4E58" w:rsidRPr="002422FB">
        <w:t>, SPDW</w:t>
      </w:r>
      <w:r w:rsidR="005B1B7C" w:rsidRPr="002422FB">
        <w:t xml:space="preserve"> and SPEM </w:t>
      </w:r>
      <w:r w:rsidR="00AB4E58" w:rsidRPr="002422FB">
        <w:t>mainly contribute to</w:t>
      </w:r>
      <w:r w:rsidR="00BC4624" w:rsidRPr="002422FB">
        <w:t xml:space="preserve"> it</w:t>
      </w:r>
      <w:r w:rsidR="00EB3F14" w:rsidRPr="002422FB">
        <w:t>,</w:t>
      </w:r>
      <w:r w:rsidR="00B411BF" w:rsidRPr="002422FB">
        <w:t xml:space="preserve"> which </w:t>
      </w:r>
      <w:r w:rsidR="00B67063" w:rsidRPr="002422FB">
        <w:t xml:space="preserve">are all managed by </w:t>
      </w:r>
      <w:r w:rsidR="00B411BF" w:rsidRPr="002422FB">
        <w:rPr>
          <w:i/>
          <w:iCs/>
        </w:rPr>
        <w:t>State Street Global Ad</w:t>
      </w:r>
      <w:r w:rsidR="00B67063" w:rsidRPr="002422FB">
        <w:rPr>
          <w:i/>
          <w:iCs/>
        </w:rPr>
        <w:t>visors</w:t>
      </w:r>
      <w:r w:rsidR="00B67063" w:rsidRPr="002422FB">
        <w:t>.</w:t>
      </w:r>
      <w:r w:rsidR="00E06DFD" w:rsidRPr="002422FB">
        <w:t xml:space="preserve"> </w:t>
      </w:r>
      <w:r w:rsidR="00293427" w:rsidRPr="002422FB">
        <w:t>While</w:t>
      </w:r>
      <w:r w:rsidR="00E06DFD" w:rsidRPr="002422FB">
        <w:t xml:space="preserve"> higher than top 12, </w:t>
      </w:r>
      <w:r w:rsidR="00163F03" w:rsidRPr="002422FB">
        <w:t xml:space="preserve">it may still be deemed </w:t>
      </w:r>
      <w:r w:rsidR="00EC0FDF" w:rsidRPr="002422FB">
        <w:t>tight relative to industry standards, as highlighted under the</w:t>
      </w:r>
      <w:r w:rsidR="00163F03" w:rsidRPr="002422FB">
        <w:t xml:space="preserve"> previous subsection.</w:t>
      </w:r>
    </w:p>
    <w:p w14:paraId="7C5018C2" w14:textId="77777777" w:rsidR="00FE6BAE" w:rsidRPr="001D2580" w:rsidRDefault="00FE6BAE" w:rsidP="007E04F5">
      <w:pPr>
        <w:pStyle w:val="NoSpacing"/>
      </w:pPr>
    </w:p>
    <w:p w14:paraId="363E5477" w14:textId="0E6356EB" w:rsidR="000C7CCC" w:rsidRPr="007E71D5" w:rsidRDefault="007E71D5" w:rsidP="0011717D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</w:t>
      </w:r>
      <w:r w:rsidR="001F6325">
        <w:rPr>
          <w:rFonts w:ascii="Arial" w:hAnsi="Arial" w:cs="Arial"/>
          <w:b/>
          <w:bCs/>
          <w:sz w:val="20"/>
          <w:szCs w:val="20"/>
        </w:rPr>
        <w:t>4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Bid/Ask Sp</w:t>
      </w:r>
      <w:r w:rsidR="00F304A0"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ead % for Low 11 ETFs by market cap (Jan 2014 to Aug 2019)</w:t>
      </w:r>
    </w:p>
    <w:p w14:paraId="25B59A7A" w14:textId="079D4BA8" w:rsidR="0067361A" w:rsidRDefault="002252C4" w:rsidP="0011717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39D20E" wp14:editId="318920C2">
                <wp:simplePos x="0" y="0"/>
                <wp:positionH relativeFrom="column">
                  <wp:posOffset>2984602</wp:posOffset>
                </wp:positionH>
                <wp:positionV relativeFrom="paragraph">
                  <wp:posOffset>555320</wp:posOffset>
                </wp:positionV>
                <wp:extent cx="914400" cy="215799"/>
                <wp:effectExtent l="0" t="0" r="17145" b="13335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D45B4" w14:textId="62CE8C0B" w:rsidR="002252C4" w:rsidRPr="005D59A9" w:rsidRDefault="002252C4" w:rsidP="002252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>Average: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06</w:t>
                            </w:r>
                            <w:r w:rsidR="00C917C2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D20E" id="Text Box 261" o:spid="_x0000_s1037" type="#_x0000_t202" style="position:absolute;margin-left:235pt;margin-top:43.75pt;width:1in;height:17pt;z-index:251656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" fillcolor="white [3201]" strokeweight=".5pt">
                <v:textbox>
                  <w:txbxContent>
                    <w:p w14:paraId="2F5D45B4" w14:textId="62CE8C0B" w:rsidR="002252C4" w:rsidRPr="005D59A9" w:rsidRDefault="002252C4" w:rsidP="002252C4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>Average: 0.</w:t>
                      </w:r>
                      <w:r>
                        <w:rPr>
                          <w:sz w:val="16"/>
                          <w:szCs w:val="16"/>
                        </w:rPr>
                        <w:t>06</w:t>
                      </w:r>
                      <w:r w:rsidR="00C917C2">
                        <w:rPr>
                          <w:sz w:val="16"/>
                          <w:szCs w:val="16"/>
                        </w:rPr>
                        <w:t>7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967A0">
        <w:rPr>
          <w:noProof/>
        </w:rPr>
        <w:drawing>
          <wp:inline distT="0" distB="0" distL="0" distR="0" wp14:anchorId="386C123F" wp14:editId="1B5B187D">
            <wp:extent cx="5731510" cy="2865755"/>
            <wp:effectExtent l="0" t="0" r="254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C15C" w14:textId="77777777" w:rsidR="00137FEB" w:rsidRDefault="00137FEB" w:rsidP="0011717D">
      <w:pPr>
        <w:rPr>
          <w:b/>
          <w:bCs/>
        </w:rPr>
      </w:pPr>
    </w:p>
    <w:p w14:paraId="36F16E06" w14:textId="321961B2" w:rsidR="00137FEB" w:rsidRDefault="00137FEB" w:rsidP="00137FEB">
      <w:pPr>
        <w:pStyle w:val="Heading2"/>
      </w:pPr>
      <w:bookmarkStart w:id="16" w:name="_Toc115908877"/>
      <w:r w:rsidRPr="00FE6BAE">
        <w:t>5.</w:t>
      </w:r>
      <w:r>
        <w:t>3</w:t>
      </w:r>
      <w:r w:rsidRPr="00FE6BAE">
        <w:t xml:space="preserve"> Bid/Ask Spread</w:t>
      </w:r>
      <w:r w:rsidR="00A84333">
        <w:t xml:space="preserve"> and ETF Price Return</w:t>
      </w:r>
      <w:bookmarkEnd w:id="16"/>
    </w:p>
    <w:p w14:paraId="1ED044F0" w14:textId="77777777" w:rsidR="00137FEB" w:rsidRDefault="00137FEB" w:rsidP="00293427">
      <w:pPr>
        <w:pStyle w:val="NoSpacing"/>
      </w:pPr>
    </w:p>
    <w:p w14:paraId="111672F1" w14:textId="4635C48E" w:rsidR="00137FEB" w:rsidRDefault="00137FEB" w:rsidP="00042914">
      <w:pPr>
        <w:pStyle w:val="NoSpacing"/>
        <w:jc w:val="both"/>
      </w:pPr>
      <w:r>
        <w:t xml:space="preserve">Although </w:t>
      </w:r>
      <w:r w:rsidR="00941AE9">
        <w:t>the mean</w:t>
      </w:r>
      <w:r>
        <w:t xml:space="preserve"> for 12 ETFs in question is well under </w:t>
      </w:r>
      <w:r w:rsidR="00EB3F14">
        <w:t xml:space="preserve">an </w:t>
      </w:r>
      <w:r w:rsidR="00941AE9">
        <w:t xml:space="preserve">average </w:t>
      </w:r>
      <w:r w:rsidR="00B9136E">
        <w:t xml:space="preserve">spread of </w:t>
      </w:r>
      <w:r>
        <w:t xml:space="preserve">equity ETFs in </w:t>
      </w:r>
      <w:r w:rsidR="00941AE9">
        <w:t xml:space="preserve">the </w:t>
      </w:r>
      <w:r>
        <w:t>market, the impact of spikes is not visible. A scatter</w:t>
      </w:r>
      <w:r w:rsidR="000C7909">
        <w:t xml:space="preserve"> plot</w:t>
      </w:r>
      <w:r>
        <w:t xml:space="preserve"> in Figure 1</w:t>
      </w:r>
      <w:r w:rsidR="00655A2F">
        <w:t>5</w:t>
      </w:r>
      <w:r>
        <w:t xml:space="preserve"> </w:t>
      </w:r>
      <w:r w:rsidR="002A67DD">
        <w:t xml:space="preserve">depicts </w:t>
      </w:r>
      <w:r w:rsidR="00EB3F14">
        <w:t>ETF price returns movement along different bid/ask spread levels</w:t>
      </w:r>
      <w:r w:rsidR="00C1591E">
        <w:t xml:space="preserve">. It helps to gauge if </w:t>
      </w:r>
      <w:r w:rsidR="00EB3F14">
        <w:t xml:space="preserve">a </w:t>
      </w:r>
      <w:r w:rsidR="00C1591E">
        <w:t>higher spread leads to prices in a specific direction</w:t>
      </w:r>
      <w:r w:rsidR="00C54AE0">
        <w:t xml:space="preserve"> and resulting pattern. As can be seen, price returns are almost equally distributed around the higher </w:t>
      </w:r>
      <w:r w:rsidR="00EB3F14">
        <w:t>spread range; thus, it is difficult to conclude</w:t>
      </w:r>
      <w:r w:rsidR="000C7909">
        <w:t>.</w:t>
      </w:r>
    </w:p>
    <w:p w14:paraId="06079DCD" w14:textId="77777777" w:rsidR="004F387B" w:rsidRDefault="004F387B" w:rsidP="007E04F5">
      <w:pPr>
        <w:pStyle w:val="NoSpacing"/>
      </w:pPr>
    </w:p>
    <w:p w14:paraId="4409BF31" w14:textId="5FE63FBE" w:rsidR="00137FEB" w:rsidRPr="00AA7F7F" w:rsidRDefault="00137FEB" w:rsidP="00137FEB">
      <w:pPr>
        <w:rPr>
          <w:rFonts w:ascii="Arial" w:hAnsi="Arial" w:cs="Arial"/>
          <w:b/>
          <w:bCs/>
          <w:sz w:val="20"/>
          <w:szCs w:val="20"/>
        </w:rPr>
      </w:pPr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</w:t>
      </w:r>
      <w:r w:rsidR="00655A2F">
        <w:rPr>
          <w:rFonts w:ascii="Arial" w:hAnsi="Arial" w:cs="Arial"/>
          <w:b/>
          <w:bCs/>
          <w:sz w:val="20"/>
          <w:szCs w:val="20"/>
        </w:rPr>
        <w:t>5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Bid/Ask Spread and ETF Price Returns for all 23 ETFs (Jan 2014 to Aug 2019)</w:t>
      </w:r>
    </w:p>
    <w:p w14:paraId="44F89191" w14:textId="77777777" w:rsidR="00137FEB" w:rsidRDefault="00137FEB" w:rsidP="007E04F5">
      <w:pPr>
        <w:jc w:val="center"/>
      </w:pPr>
      <w:r>
        <w:rPr>
          <w:noProof/>
        </w:rPr>
        <w:drawing>
          <wp:inline distT="0" distB="0" distL="0" distR="0" wp14:anchorId="73D3601F" wp14:editId="272E5EB3">
            <wp:extent cx="4264925" cy="2138132"/>
            <wp:effectExtent l="0" t="0" r="2540" b="0"/>
            <wp:docPr id="227" name="Picture 22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Chart, scatter 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33579" cy="21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78D2" w14:textId="68E4C528" w:rsidR="007A348F" w:rsidRDefault="00FE6BAE" w:rsidP="0032496B">
      <w:pPr>
        <w:pStyle w:val="Heading1"/>
      </w:pPr>
      <w:bookmarkStart w:id="17" w:name="_Toc115908878"/>
      <w:r>
        <w:lastRenderedPageBreak/>
        <w:t>6</w:t>
      </w:r>
      <w:r w:rsidR="007A348F" w:rsidRPr="007004C8">
        <w:t xml:space="preserve"> Short Interest</w:t>
      </w:r>
      <w:bookmarkEnd w:id="17"/>
    </w:p>
    <w:p w14:paraId="441141EA" w14:textId="77777777" w:rsidR="007E04F5" w:rsidRDefault="007E04F5" w:rsidP="007E04F5"/>
    <w:p w14:paraId="6074CFFB" w14:textId="77777777" w:rsidR="007E04F5" w:rsidRDefault="007E04F5" w:rsidP="007E04F5"/>
    <w:p w14:paraId="70C2FEE0" w14:textId="6386A8A3" w:rsidR="007004C8" w:rsidRDefault="00FE6BAE" w:rsidP="0032496B">
      <w:pPr>
        <w:pStyle w:val="Heading2"/>
      </w:pPr>
      <w:bookmarkStart w:id="18" w:name="_Toc115908879"/>
      <w:r w:rsidRPr="00FE6BAE">
        <w:t>6</w:t>
      </w:r>
      <w:r w:rsidR="007004C8" w:rsidRPr="00FE6BAE">
        <w:t>.1 Short Interest for Top 12 ETFs by Market Cap</w:t>
      </w:r>
      <w:bookmarkEnd w:id="18"/>
    </w:p>
    <w:p w14:paraId="616BA687" w14:textId="77777777" w:rsidR="007E04F5" w:rsidRDefault="007E04F5" w:rsidP="007E04F5"/>
    <w:p w14:paraId="1C17A263" w14:textId="47A47709" w:rsidR="007004C8" w:rsidRDefault="00674538" w:rsidP="00042914">
      <w:pPr>
        <w:jc w:val="both"/>
      </w:pPr>
      <w:r w:rsidRPr="00831F49">
        <w:rPr>
          <w:i/>
          <w:iCs/>
        </w:rPr>
        <w:t>Short Interest</w:t>
      </w:r>
      <w:r>
        <w:t xml:space="preserve"> </w:t>
      </w:r>
      <w:r w:rsidR="00495B2A">
        <w:t xml:space="preserve">refers to the number of shares that are sold short and </w:t>
      </w:r>
      <w:r w:rsidR="008F7EDD">
        <w:t xml:space="preserve">remain outstanding. This is achieved by traders borrowing </w:t>
      </w:r>
      <w:r w:rsidR="00082481">
        <w:t xml:space="preserve">a financial instrument to sell at a market price </w:t>
      </w:r>
      <w:r w:rsidR="008F3071">
        <w:t xml:space="preserve">to buy back later and return </w:t>
      </w:r>
      <w:r w:rsidR="00020C52">
        <w:t xml:space="preserve">with a bearish mindset. It is often presented as </w:t>
      </w:r>
      <w:r w:rsidR="00463E6D">
        <w:t xml:space="preserve">a </w:t>
      </w:r>
      <w:r w:rsidR="00020C52">
        <w:t>percentage over outstanding shares</w:t>
      </w:r>
      <w:r w:rsidR="00463E6D">
        <w:t xml:space="preserve">, which will be used for analysis in this section. </w:t>
      </w:r>
      <w:r w:rsidR="006D3EBE">
        <w:t xml:space="preserve">Few outliers outside 25% are excluded. </w:t>
      </w:r>
      <w:r w:rsidR="00463E6D">
        <w:t>An increase in short interest may be perceived as</w:t>
      </w:r>
      <w:r w:rsidR="005F77C9">
        <w:t xml:space="preserve"> </w:t>
      </w:r>
      <w:r w:rsidR="00463E6D">
        <w:t>bearish sentiment</w:t>
      </w:r>
      <w:r w:rsidR="005F77C9">
        <w:t>.</w:t>
      </w:r>
      <w:r w:rsidR="00D74F90">
        <w:t xml:space="preserve"> [3]</w:t>
      </w:r>
    </w:p>
    <w:p w14:paraId="1B25C3EB" w14:textId="77777777" w:rsidR="004E7A3C" w:rsidRDefault="004E7A3C" w:rsidP="00042914">
      <w:pPr>
        <w:jc w:val="both"/>
      </w:pPr>
    </w:p>
    <w:p w14:paraId="421859EF" w14:textId="06F16B0D" w:rsidR="00B67119" w:rsidRPr="006A0D26" w:rsidRDefault="004E7A3C" w:rsidP="00042914">
      <w:pPr>
        <w:jc w:val="both"/>
        <w:rPr>
          <w:b/>
          <w:bCs/>
        </w:rPr>
      </w:pPr>
      <w:r>
        <w:t xml:space="preserve">It is presented as a </w:t>
      </w:r>
      <w:r w:rsidR="00036A00">
        <w:t xml:space="preserve">time-series </w:t>
      </w:r>
      <w:r>
        <w:t xml:space="preserve">plot </w:t>
      </w:r>
      <w:r w:rsidR="00432A1B">
        <w:t xml:space="preserve">for </w:t>
      </w:r>
      <w:r w:rsidR="00831F49">
        <w:t xml:space="preserve">the </w:t>
      </w:r>
      <w:r w:rsidR="00432A1B">
        <w:t xml:space="preserve">Top 12 ETFs by market cap </w:t>
      </w:r>
      <w:r w:rsidR="00036A00">
        <w:t>in Figure 16</w:t>
      </w:r>
      <w:r w:rsidR="00432A1B">
        <w:t xml:space="preserve">. It appears to be </w:t>
      </w:r>
      <w:r w:rsidR="00432A1B" w:rsidRPr="000D5FB6">
        <w:t>random</w:t>
      </w:r>
      <w:r w:rsidR="00831F49" w:rsidRPr="000D5FB6">
        <w:t>,</w:t>
      </w:r>
      <w:r w:rsidR="00C94E90" w:rsidRPr="000D5FB6">
        <w:t xml:space="preserve"> as different ETFs can be seen all over the place. EMB starts much higher at about 20% short interest relative to others and </w:t>
      </w:r>
      <w:r w:rsidR="006848A7" w:rsidRPr="000D5FB6">
        <w:t xml:space="preserve">comes down over a period. LQD starts </w:t>
      </w:r>
      <w:r w:rsidR="00332A48" w:rsidRPr="000D5FB6">
        <w:t>within the range of</w:t>
      </w:r>
      <w:r w:rsidR="006848A7" w:rsidRPr="000D5FB6">
        <w:t xml:space="preserve"> 5% </w:t>
      </w:r>
      <w:r w:rsidR="00332A48" w:rsidRPr="000D5FB6">
        <w:t xml:space="preserve">but shorting moves up towards the end. </w:t>
      </w:r>
      <w:r w:rsidR="00004533" w:rsidRPr="000D5FB6">
        <w:t>Most others remain well below 5% of outstanding shares most of the time. The overall average across 12 ETFs is 1.9</w:t>
      </w:r>
      <w:r w:rsidR="00117038" w:rsidRPr="000D5FB6">
        <w:t>3</w:t>
      </w:r>
      <w:r w:rsidR="00004533" w:rsidRPr="000D5FB6">
        <w:t xml:space="preserve">%. </w:t>
      </w:r>
      <w:r w:rsidR="003C1187" w:rsidRPr="000D5FB6">
        <w:t xml:space="preserve">No correlation is found with </w:t>
      </w:r>
      <w:r w:rsidR="009D2B1B" w:rsidRPr="000D5FB6">
        <w:t xml:space="preserve">a </w:t>
      </w:r>
      <w:r w:rsidR="003C1187" w:rsidRPr="000D5FB6">
        <w:t>market cap or any other variable.</w:t>
      </w:r>
      <w:r w:rsidR="003C1187">
        <w:t xml:space="preserve"> </w:t>
      </w:r>
      <w:r w:rsidR="00B67119">
        <w:t xml:space="preserve"> </w:t>
      </w:r>
    </w:p>
    <w:p w14:paraId="15AF6335" w14:textId="795AE121" w:rsidR="00B67119" w:rsidRDefault="00B67119" w:rsidP="00B67119">
      <w:pPr>
        <w:rPr>
          <w:b/>
          <w:bCs/>
        </w:rPr>
      </w:pPr>
    </w:p>
    <w:p w14:paraId="16BB9629" w14:textId="3B7880BE" w:rsidR="00036A00" w:rsidRPr="00036A00" w:rsidRDefault="00036A00" w:rsidP="00B67119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16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Short Interest  for Top 12 ETFs by market cap (Jan 2014 to Aug 2019)</w:t>
      </w:r>
    </w:p>
    <w:p w14:paraId="5F8B44CA" w14:textId="2E7BBA95" w:rsidR="008D1E3A" w:rsidRDefault="0032591B" w:rsidP="0011717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C0E411" wp14:editId="20E6C629">
                <wp:simplePos x="0" y="0"/>
                <wp:positionH relativeFrom="column">
                  <wp:posOffset>2816352</wp:posOffset>
                </wp:positionH>
                <wp:positionV relativeFrom="paragraph">
                  <wp:posOffset>448615</wp:posOffset>
                </wp:positionV>
                <wp:extent cx="914400" cy="215799"/>
                <wp:effectExtent l="0" t="0" r="17145" b="1333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72C0B" w14:textId="21269002" w:rsidR="0032591B" w:rsidRPr="005D59A9" w:rsidRDefault="0032591B" w:rsidP="003259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 xml:space="preserve">Average: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="00117038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E411" id="Text Box 269" o:spid="_x0000_s1038" type="#_x0000_t202" style="position:absolute;margin-left:221.75pt;margin-top:35.3pt;width:1in;height:17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" fillcolor="white [3201]" strokeweight=".5pt">
                <v:textbox>
                  <w:txbxContent>
                    <w:p w14:paraId="54972C0B" w14:textId="21269002" w:rsidR="0032591B" w:rsidRPr="005D59A9" w:rsidRDefault="0032591B" w:rsidP="0032591B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 xml:space="preserve">Average: 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5D59A9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 w:rsidR="00117038">
                        <w:rPr>
                          <w:sz w:val="16"/>
                          <w:szCs w:val="16"/>
                        </w:rPr>
                        <w:t>3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C5A41">
        <w:rPr>
          <w:noProof/>
        </w:rPr>
        <w:drawing>
          <wp:inline distT="0" distB="0" distL="0" distR="0" wp14:anchorId="77AAA970" wp14:editId="73311E67">
            <wp:extent cx="5731510" cy="2873375"/>
            <wp:effectExtent l="0" t="0" r="2540" b="3175"/>
            <wp:docPr id="128" name="Picture 12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Ch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7124" w14:textId="77777777" w:rsidR="006A0D26" w:rsidRDefault="006A0D26" w:rsidP="0011717D">
      <w:pPr>
        <w:rPr>
          <w:b/>
          <w:bCs/>
        </w:rPr>
      </w:pPr>
    </w:p>
    <w:p w14:paraId="7811AF0C" w14:textId="1E6B08B7" w:rsidR="007904E9" w:rsidRDefault="00FE6BAE" w:rsidP="0032496B">
      <w:pPr>
        <w:pStyle w:val="Heading2"/>
      </w:pPr>
      <w:bookmarkStart w:id="19" w:name="_Toc115908880"/>
      <w:r w:rsidRPr="00FE6BAE">
        <w:t>6</w:t>
      </w:r>
      <w:r w:rsidR="006A0D26" w:rsidRPr="00FE6BAE">
        <w:t>.2 Short Interest for Low 11 ETFs by Market Cap</w:t>
      </w:r>
      <w:bookmarkEnd w:id="19"/>
    </w:p>
    <w:p w14:paraId="50244793" w14:textId="77777777" w:rsidR="00FE6BAE" w:rsidRPr="00FE6BAE" w:rsidRDefault="00FE6BAE" w:rsidP="0011717D">
      <w:pPr>
        <w:rPr>
          <w:b/>
          <w:bCs/>
          <w:sz w:val="24"/>
          <w:szCs w:val="24"/>
        </w:rPr>
      </w:pPr>
    </w:p>
    <w:p w14:paraId="0CFA3623" w14:textId="7F912A84" w:rsidR="0029733E" w:rsidRDefault="008D1D3B" w:rsidP="00042914">
      <w:pPr>
        <w:jc w:val="both"/>
      </w:pPr>
      <w:r>
        <w:t xml:space="preserve">Figure 17 presents </w:t>
      </w:r>
      <w:r w:rsidR="000C3283">
        <w:t>it</w:t>
      </w:r>
      <w:r w:rsidR="006A7626">
        <w:t xml:space="preserve"> for </w:t>
      </w:r>
      <w:r w:rsidR="009E0457">
        <w:t xml:space="preserve">low 11 </w:t>
      </w:r>
      <w:r w:rsidR="006A7626">
        <w:t xml:space="preserve">ETFs by market cap. </w:t>
      </w:r>
      <w:r w:rsidR="009575AF" w:rsidRPr="006B73FF">
        <w:t xml:space="preserve">SPTM and SPEM have </w:t>
      </w:r>
      <w:r w:rsidR="000C3283" w:rsidRPr="006B73FF">
        <w:t>few spikes in the short interest</w:t>
      </w:r>
      <w:r w:rsidR="00C1753A" w:rsidRPr="006B73FF">
        <w:t xml:space="preserve">. Rest </w:t>
      </w:r>
      <w:r w:rsidR="00072B6F" w:rsidRPr="006B73FF">
        <w:t>remains</w:t>
      </w:r>
      <w:r w:rsidR="00C1753A" w:rsidRPr="006B73FF">
        <w:t xml:space="preserve"> well under 5%. </w:t>
      </w:r>
      <w:r w:rsidR="001B1CAA" w:rsidRPr="006B73FF">
        <w:t>Although t</w:t>
      </w:r>
      <w:r w:rsidR="00C1753A" w:rsidRPr="006B73FF">
        <w:t>he overall average is 0.</w:t>
      </w:r>
      <w:r w:rsidR="00117038" w:rsidRPr="006B73FF">
        <w:t>71</w:t>
      </w:r>
      <w:r w:rsidR="00C1753A">
        <w:t>%</w:t>
      </w:r>
      <w:r w:rsidR="009D2B1B">
        <w:t>, much lower than top 12 ETFs, the result is skewed due to EMB having</w:t>
      </w:r>
      <w:r w:rsidR="00C21393">
        <w:t xml:space="preserve"> much higher </w:t>
      </w:r>
      <w:r w:rsidR="003A4A2F">
        <w:t>short interest</w:t>
      </w:r>
      <w:r w:rsidR="00C21393">
        <w:t xml:space="preserve"> </w:t>
      </w:r>
      <w:r w:rsidR="003A4A2F">
        <w:t>at any given time.</w:t>
      </w:r>
      <w:r w:rsidR="001B1CAA">
        <w:t xml:space="preserve"> </w:t>
      </w:r>
      <w:r w:rsidR="00C16FBC">
        <w:t xml:space="preserve">It can also be seen from </w:t>
      </w:r>
      <w:r w:rsidR="00081EB5">
        <w:t xml:space="preserve">the perspective of </w:t>
      </w:r>
      <w:r w:rsidR="009D2B1B">
        <w:t>R</w:t>
      </w:r>
      <w:r w:rsidR="00C16FBC">
        <w:t>obo-advisor</w:t>
      </w:r>
      <w:r w:rsidR="00081EB5">
        <w:t>s</w:t>
      </w:r>
      <w:r w:rsidR="00C16FBC">
        <w:t xml:space="preserve"> in </w:t>
      </w:r>
      <w:r w:rsidR="00C16FBC" w:rsidRPr="00AE69F1">
        <w:t>Table 6</w:t>
      </w:r>
      <w:r w:rsidR="00BE12B3">
        <w:t xml:space="preserve"> above</w:t>
      </w:r>
      <w:r w:rsidR="009D2B1B">
        <w:t>,</w:t>
      </w:r>
      <w:r w:rsidR="00EC3786">
        <w:t xml:space="preserve"> along with stats for bid/ask spread</w:t>
      </w:r>
      <w:r w:rsidR="00C16FBC">
        <w:t xml:space="preserve">. </w:t>
      </w:r>
      <w:proofErr w:type="spellStart"/>
      <w:r w:rsidR="00081EB5">
        <w:t>SigFig</w:t>
      </w:r>
      <w:proofErr w:type="spellEnd"/>
      <w:r w:rsidR="00081EB5">
        <w:t xml:space="preserve"> has </w:t>
      </w:r>
      <w:r w:rsidR="009D2B1B">
        <w:t xml:space="preserve">the </w:t>
      </w:r>
      <w:r w:rsidR="00081EB5">
        <w:t xml:space="preserve">highest </w:t>
      </w:r>
      <w:r w:rsidR="009565F6">
        <w:t xml:space="preserve">short interest </w:t>
      </w:r>
      <w:r w:rsidR="00081EB5">
        <w:t xml:space="preserve">mean </w:t>
      </w:r>
      <w:r w:rsidR="008E283A">
        <w:t>of 2.</w:t>
      </w:r>
      <w:r w:rsidR="00876670">
        <w:t>91</w:t>
      </w:r>
      <w:r w:rsidR="008E283A">
        <w:t xml:space="preserve">%, followed by </w:t>
      </w:r>
      <w:r w:rsidR="00F83C01">
        <w:t>Betterment</w:t>
      </w:r>
      <w:r w:rsidR="008E283A">
        <w:t xml:space="preserve"> at 1.</w:t>
      </w:r>
      <w:r w:rsidR="00B72E77">
        <w:t>57</w:t>
      </w:r>
      <w:r w:rsidR="008E283A">
        <w:t xml:space="preserve">%. </w:t>
      </w:r>
      <w:r w:rsidR="009565F6">
        <w:t xml:space="preserve">The standard </w:t>
      </w:r>
      <w:r w:rsidR="009565F6">
        <w:lastRenderedPageBreak/>
        <w:t>deviation of bot</w:t>
      </w:r>
      <w:r w:rsidR="00950C7B">
        <w:t>h is also highest in the same order.</w:t>
      </w:r>
      <w:r w:rsidR="00795119">
        <w:t xml:space="preserve"> The plot of each advisor can be found in Appendix D.</w:t>
      </w:r>
      <w:r w:rsidR="00DD7153">
        <w:t xml:space="preserve"> </w:t>
      </w:r>
    </w:p>
    <w:p w14:paraId="4FFCAC48" w14:textId="77777777" w:rsidR="0029733E" w:rsidRPr="003A4A2F" w:rsidRDefault="0029733E" w:rsidP="004C5A41"/>
    <w:p w14:paraId="03F20129" w14:textId="1D6C46DC" w:rsidR="00B50558" w:rsidRPr="00B50558" w:rsidRDefault="00B50558" w:rsidP="004C5A41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17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Short Interest  for Low 11 ETFs by market cap (Jan 2014 to Aug 2019)</w:t>
      </w:r>
    </w:p>
    <w:p w14:paraId="756C9AC5" w14:textId="3A966F5E" w:rsidR="008D1E3A" w:rsidRDefault="007B5D32" w:rsidP="0011717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3B3820" wp14:editId="47673D0F">
                <wp:simplePos x="0" y="0"/>
                <wp:positionH relativeFrom="column">
                  <wp:posOffset>2220163</wp:posOffset>
                </wp:positionH>
                <wp:positionV relativeFrom="paragraph">
                  <wp:posOffset>508406</wp:posOffset>
                </wp:positionV>
                <wp:extent cx="914400" cy="215799"/>
                <wp:effectExtent l="0" t="0" r="17145" b="1333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FBC2C" w14:textId="5848EAC3" w:rsidR="007B5D32" w:rsidRPr="005D59A9" w:rsidRDefault="007B5D32" w:rsidP="007B5D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 xml:space="preserve">Average: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="0011703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3820" id="Text Box 270" o:spid="_x0000_s1039" type="#_x0000_t202" style="position:absolute;margin-left:174.8pt;margin-top:40.05pt;width:1in;height:17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" fillcolor="white [3201]" strokeweight=".5pt">
                <v:textbox>
                  <w:txbxContent>
                    <w:p w14:paraId="431FBC2C" w14:textId="5848EAC3" w:rsidR="007B5D32" w:rsidRPr="005D59A9" w:rsidRDefault="007B5D32" w:rsidP="007B5D32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 xml:space="preserve">Average: 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5D59A9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 w:rsidR="00117038">
                        <w:rPr>
                          <w:sz w:val="16"/>
                          <w:szCs w:val="16"/>
                        </w:rPr>
                        <w:t>1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96932">
        <w:rPr>
          <w:noProof/>
        </w:rPr>
        <w:drawing>
          <wp:inline distT="0" distB="0" distL="0" distR="0" wp14:anchorId="1DF467B6" wp14:editId="0F2984B5">
            <wp:extent cx="5731510" cy="2867025"/>
            <wp:effectExtent l="0" t="0" r="2540" b="9525"/>
            <wp:docPr id="129" name="Picture 12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Chart, histogra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4F0B" w14:textId="77777777" w:rsidR="00DD7153" w:rsidRDefault="00DD7153" w:rsidP="0011717D"/>
    <w:p w14:paraId="09CE1877" w14:textId="083E4788" w:rsidR="005E5B3B" w:rsidRDefault="005E5B3B" w:rsidP="005E5B3B">
      <w:pPr>
        <w:pStyle w:val="Heading2"/>
      </w:pPr>
      <w:bookmarkStart w:id="20" w:name="_Toc115908881"/>
      <w:r w:rsidRPr="00FE6BAE">
        <w:t>6.</w:t>
      </w:r>
      <w:r>
        <w:t>3</w:t>
      </w:r>
      <w:r w:rsidRPr="00FE6BAE">
        <w:t xml:space="preserve"> Short Interest </w:t>
      </w:r>
      <w:r>
        <w:t>and ETF Price Return</w:t>
      </w:r>
      <w:bookmarkEnd w:id="20"/>
    </w:p>
    <w:p w14:paraId="5662C01E" w14:textId="77777777" w:rsidR="00EE63EB" w:rsidRPr="00EE63EB" w:rsidRDefault="00EE63EB" w:rsidP="00EE63EB"/>
    <w:p w14:paraId="7920332C" w14:textId="79EA9787" w:rsidR="00D411CE" w:rsidRDefault="00BA4AB6" w:rsidP="00042914">
      <w:pPr>
        <w:jc w:val="both"/>
      </w:pPr>
      <w:r>
        <w:t xml:space="preserve">A </w:t>
      </w:r>
      <w:r w:rsidR="00EF788B">
        <w:t xml:space="preserve">high </w:t>
      </w:r>
      <w:r>
        <w:t xml:space="preserve">short interest </w:t>
      </w:r>
      <w:r w:rsidR="00F7736C">
        <w:t xml:space="preserve">(which may vary </w:t>
      </w:r>
      <w:r w:rsidR="00D82849">
        <w:t xml:space="preserve">for </w:t>
      </w:r>
      <w:r w:rsidR="006C1D1B">
        <w:t>different asset clas</w:t>
      </w:r>
      <w:r w:rsidR="002B074B">
        <w:t>se</w:t>
      </w:r>
      <w:r w:rsidR="006C1D1B">
        <w:t>s/sectors</w:t>
      </w:r>
      <w:r w:rsidR="00F7736C">
        <w:t xml:space="preserve">) </w:t>
      </w:r>
      <w:r>
        <w:t>usually put</w:t>
      </w:r>
      <w:r w:rsidR="002B074B">
        <w:t>s pressure on price, making</w:t>
      </w:r>
      <w:r w:rsidR="002A7309">
        <w:t xml:space="preserve"> it go downward.</w:t>
      </w:r>
      <w:r>
        <w:t xml:space="preserve"> </w:t>
      </w:r>
      <w:r w:rsidR="00D411CE">
        <w:t>A scatter plot in Figure 1</w:t>
      </w:r>
      <w:r w:rsidR="003D0BE9">
        <w:t>8</w:t>
      </w:r>
      <w:r w:rsidR="00D411CE">
        <w:t xml:space="preserve"> </w:t>
      </w:r>
      <w:r w:rsidR="003D0BE9">
        <w:t>shows</w:t>
      </w:r>
      <w:r w:rsidR="00D411CE">
        <w:t xml:space="preserve"> ETF price returns along different levels of </w:t>
      </w:r>
      <w:r w:rsidR="003D0BE9">
        <w:t>Short</w:t>
      </w:r>
      <w:r w:rsidR="00D411CE">
        <w:t xml:space="preserve"> </w:t>
      </w:r>
      <w:r w:rsidR="003D0BE9">
        <w:t>Interest</w:t>
      </w:r>
      <w:r w:rsidR="00D411CE">
        <w:t xml:space="preserve"> to </w:t>
      </w:r>
      <w:r w:rsidR="003D0BE9">
        <w:t>assess</w:t>
      </w:r>
      <w:r w:rsidR="00D411CE">
        <w:t xml:space="preserve"> if higher </w:t>
      </w:r>
      <w:r w:rsidR="003D0BE9">
        <w:t>short interest</w:t>
      </w:r>
      <w:r w:rsidR="00D411CE">
        <w:t xml:space="preserve"> </w:t>
      </w:r>
      <w:r w:rsidR="003D0BE9">
        <w:t>leads to a certain</w:t>
      </w:r>
      <w:r w:rsidR="00D411CE">
        <w:t xml:space="preserve"> pattern. As can be seen, price returns </w:t>
      </w:r>
      <w:r w:rsidR="001232CC">
        <w:t>do not behave much differently (or skew on either side)</w:t>
      </w:r>
      <w:r w:rsidR="00D411CE">
        <w:t xml:space="preserve"> around the higher range of </w:t>
      </w:r>
      <w:r w:rsidR="008907E6">
        <w:t>Short Interest</w:t>
      </w:r>
      <w:r w:rsidR="002B074B">
        <w:t>;</w:t>
      </w:r>
      <w:r w:rsidR="00D411CE">
        <w:t xml:space="preserve"> thus</w:t>
      </w:r>
      <w:r w:rsidR="002B074B">
        <w:t>,</w:t>
      </w:r>
      <w:r w:rsidR="00D411CE">
        <w:t xml:space="preserve"> </w:t>
      </w:r>
      <w:r w:rsidR="008907E6">
        <w:t>no conclusion about its impact can be made</w:t>
      </w:r>
      <w:r w:rsidR="00D411CE">
        <w:t>.</w:t>
      </w:r>
    </w:p>
    <w:p w14:paraId="63582734" w14:textId="77777777" w:rsidR="00D411CE" w:rsidRDefault="00D411CE" w:rsidP="00D411CE"/>
    <w:p w14:paraId="47E4D86C" w14:textId="04A34FCA" w:rsidR="00D411CE" w:rsidRPr="00AA7F7F" w:rsidRDefault="00D411CE" w:rsidP="00D411CE">
      <w:pPr>
        <w:rPr>
          <w:rFonts w:ascii="Arial" w:hAnsi="Arial" w:cs="Arial"/>
          <w:b/>
          <w:bCs/>
          <w:sz w:val="20"/>
          <w:szCs w:val="20"/>
        </w:rPr>
      </w:pPr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18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Short Interest and ETF Price Returns for all 23 ETFs (Jan 2014 to Aug 2019)</w:t>
      </w:r>
    </w:p>
    <w:p w14:paraId="4E9D06F1" w14:textId="02E17A20" w:rsidR="00D411CE" w:rsidRDefault="00A86A47" w:rsidP="00A77C66">
      <w:pPr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1F16D6B9" wp14:editId="4A330F32">
            <wp:extent cx="5731510" cy="2840990"/>
            <wp:effectExtent l="0" t="0" r="2540" b="0"/>
            <wp:docPr id="228" name="Picture 22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Chart, scatter cha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1E5E" w14:textId="132DF4CF" w:rsidR="005E051D" w:rsidRDefault="005E051D" w:rsidP="005E051D">
      <w:pPr>
        <w:pStyle w:val="Heading2"/>
      </w:pPr>
      <w:r>
        <w:lastRenderedPageBreak/>
        <w:t>6.4</w:t>
      </w:r>
      <w:r w:rsidRPr="00FE6BAE">
        <w:t xml:space="preserve"> Individual ETFs and Robo-Advisors</w:t>
      </w:r>
      <w:r w:rsidR="00994C8F">
        <w:t xml:space="preserve"> (Bid/Ask Spread and Short Interest)</w:t>
      </w:r>
    </w:p>
    <w:p w14:paraId="39E4F276" w14:textId="77777777" w:rsidR="005E051D" w:rsidRDefault="005E051D" w:rsidP="005E051D"/>
    <w:p w14:paraId="54710F2B" w14:textId="2F2ED555" w:rsidR="00FE6BAE" w:rsidRPr="007315DB" w:rsidRDefault="008910C5" w:rsidP="007315DB">
      <w:pPr>
        <w:pStyle w:val="NoSpacing"/>
        <w:jc w:val="both"/>
      </w:pPr>
      <w:r>
        <w:t>Some of the</w:t>
      </w:r>
      <w:r w:rsidR="00994C8F">
        <w:t xml:space="preserve"> stats for each ETF can be found in Table </w:t>
      </w:r>
      <w:r w:rsidR="0099728F">
        <w:t>6</w:t>
      </w:r>
      <w:r w:rsidR="00994C8F">
        <w:t xml:space="preserve"> below,</w:t>
      </w:r>
      <w:r w:rsidR="009F491E">
        <w:t xml:space="preserve"> on Bid/Ask Spread along with Short Interest, sorted in descending order by their </w:t>
      </w:r>
      <w:r w:rsidR="00377266">
        <w:t xml:space="preserve">respective </w:t>
      </w:r>
      <w:r w:rsidR="009F491E">
        <w:t>means.</w:t>
      </w:r>
      <w:r w:rsidR="00994C8F">
        <w:t xml:space="preserve"> </w:t>
      </w:r>
      <w:r w:rsidR="005E051D">
        <w:t xml:space="preserve">As can be seen SPEM, </w:t>
      </w:r>
      <w:r w:rsidR="00377266">
        <w:t xml:space="preserve">SPTM, and </w:t>
      </w:r>
      <w:r w:rsidR="005E051D">
        <w:t xml:space="preserve">SPDW contribute most to the higher </w:t>
      </w:r>
      <w:r w:rsidR="00377266">
        <w:t>spread</w:t>
      </w:r>
      <w:r w:rsidR="005E051D">
        <w:t xml:space="preserve">. They also show the highest </w:t>
      </w:r>
      <w:r w:rsidR="001520A9">
        <w:t>standard deviation</w:t>
      </w:r>
      <w:r w:rsidR="005E051D">
        <w:t xml:space="preserve">. The top 3 for </w:t>
      </w:r>
      <w:r w:rsidR="001520A9">
        <w:t>Short Interest</w:t>
      </w:r>
      <w:r w:rsidR="006B729B">
        <w:t xml:space="preserve"> are EMB, LQD, and VNQ</w:t>
      </w:r>
      <w:r w:rsidR="00046F05">
        <w:t xml:space="preserve"> where EMB is relatively significantly higher as also observed </w:t>
      </w:r>
      <w:r w:rsidR="006A1DAC">
        <w:t>in Figure 16</w:t>
      </w:r>
      <w:r w:rsidR="005E051D">
        <w:t xml:space="preserve">. </w:t>
      </w:r>
      <w:r w:rsidR="006A1DAC">
        <w:t xml:space="preserve">The highest variability is </w:t>
      </w:r>
      <w:r w:rsidR="00925CA9">
        <w:t>not observed by same set of ETFs</w:t>
      </w:r>
      <w:r w:rsidR="00AB5557">
        <w:t>, as SPEM and SPTM show higher standard deviation</w:t>
      </w:r>
      <w:r w:rsidR="00925CA9">
        <w:t xml:space="preserve">. </w:t>
      </w:r>
    </w:p>
    <w:p w14:paraId="742E4254" w14:textId="77777777" w:rsidR="0032496B" w:rsidRDefault="0032496B" w:rsidP="00A77C66">
      <w:pPr>
        <w:rPr>
          <w:b/>
          <w:bCs/>
          <w:sz w:val="30"/>
          <w:szCs w:val="30"/>
        </w:rPr>
      </w:pPr>
    </w:p>
    <w:p w14:paraId="71B64233" w14:textId="7436DB0A" w:rsidR="005E051D" w:rsidRPr="00006A6E" w:rsidRDefault="005E051D" w:rsidP="005E051D">
      <w:pPr>
        <w:rPr>
          <w:sz w:val="18"/>
          <w:szCs w:val="18"/>
        </w:rPr>
      </w:pPr>
      <w:r w:rsidRPr="00A571C9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99728F">
        <w:rPr>
          <w:rFonts w:ascii="Arial" w:hAnsi="Arial" w:cs="Arial"/>
          <w:b/>
          <w:bCs/>
          <w:sz w:val="20"/>
          <w:szCs w:val="20"/>
        </w:rPr>
        <w:t>6</w:t>
      </w:r>
      <w:r w:rsidRPr="00A571C9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Bid/Ask Spread and Short Interest for each ETF (Jan 2014 – Aug 2019). Top 3 in bold.</w:t>
      </w:r>
    </w:p>
    <w:p w14:paraId="78169CC7" w14:textId="5913D036" w:rsidR="005E051D" w:rsidRDefault="00B03DA1" w:rsidP="005E051D">
      <w:pPr>
        <w:rPr>
          <w:b/>
          <w:bCs/>
        </w:rPr>
      </w:pPr>
      <w:r>
        <w:rPr>
          <w:noProof/>
        </w:rPr>
        <w:drawing>
          <wp:inline distT="0" distB="0" distL="0" distR="0" wp14:anchorId="68278FFD" wp14:editId="38A47B3B">
            <wp:extent cx="5731510" cy="3049270"/>
            <wp:effectExtent l="0" t="0" r="2540" b="0"/>
            <wp:docPr id="235" name="Picture 2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B0FD" w14:textId="77777777" w:rsidR="008D52B4" w:rsidRDefault="008D52B4" w:rsidP="008D52B4">
      <w:pPr>
        <w:rPr>
          <w:rFonts w:ascii="Arial" w:hAnsi="Arial" w:cs="Arial"/>
          <w:b/>
          <w:bCs/>
          <w:sz w:val="20"/>
          <w:szCs w:val="20"/>
        </w:rPr>
      </w:pPr>
    </w:p>
    <w:p w14:paraId="4B4358E6" w14:textId="3F6F1431" w:rsidR="005E051D" w:rsidRPr="008D52B4" w:rsidRDefault="008D52B4" w:rsidP="00A77C66">
      <w:pPr>
        <w:rPr>
          <w:sz w:val="18"/>
          <w:szCs w:val="18"/>
        </w:rPr>
      </w:pPr>
      <w:r w:rsidRPr="00A571C9">
        <w:rPr>
          <w:rFonts w:ascii="Arial" w:hAnsi="Arial" w:cs="Arial"/>
          <w:b/>
          <w:bCs/>
          <w:sz w:val="20"/>
          <w:szCs w:val="20"/>
        </w:rPr>
        <w:t xml:space="preserve">Table </w:t>
      </w:r>
      <w:r>
        <w:rPr>
          <w:rFonts w:ascii="Arial" w:hAnsi="Arial" w:cs="Arial"/>
          <w:b/>
          <w:bCs/>
          <w:sz w:val="20"/>
          <w:szCs w:val="20"/>
        </w:rPr>
        <w:t>XX</w:t>
      </w:r>
      <w:r w:rsidRPr="00A571C9">
        <w:rPr>
          <w:rFonts w:ascii="Arial" w:hAnsi="Arial" w:cs="Arial"/>
          <w:b/>
          <w:bCs/>
          <w:sz w:val="20"/>
          <w:szCs w:val="20"/>
        </w:rPr>
        <w:t xml:space="preserve">: </w:t>
      </w:r>
      <w:r w:rsidR="007A5F9C">
        <w:rPr>
          <w:rFonts w:ascii="Arial" w:hAnsi="Arial" w:cs="Arial"/>
          <w:b/>
          <w:bCs/>
          <w:sz w:val="20"/>
          <w:szCs w:val="20"/>
        </w:rPr>
        <w:t>Daily</w:t>
      </w:r>
      <w:r w:rsidR="0029255C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Amihud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Illiquidity Measure for $1M </w:t>
      </w:r>
      <w:r w:rsidR="007A5F9C">
        <w:rPr>
          <w:rFonts w:ascii="Arial" w:hAnsi="Arial" w:cs="Arial"/>
          <w:b/>
          <w:bCs/>
          <w:sz w:val="20"/>
          <w:szCs w:val="20"/>
        </w:rPr>
        <w:t>trading volume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29255C">
        <w:rPr>
          <w:rFonts w:ascii="Arial" w:hAnsi="Arial" w:cs="Arial"/>
          <w:b/>
          <w:bCs/>
          <w:sz w:val="20"/>
          <w:szCs w:val="20"/>
        </w:rPr>
        <w:t>(Jan’19 – Aug’19)</w:t>
      </w:r>
    </w:p>
    <w:p w14:paraId="2E062889" w14:textId="3DBE6075" w:rsidR="00CF1FD4" w:rsidRDefault="007A5F9C" w:rsidP="008D52B4">
      <w:pPr>
        <w:jc w:val="center"/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4B873AED" wp14:editId="354924C0">
            <wp:extent cx="3857082" cy="3297279"/>
            <wp:effectExtent l="0" t="0" r="0" b="0"/>
            <wp:docPr id="231" name="Picture 2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0551" cy="330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291E" w14:textId="68926651" w:rsidR="005E051D" w:rsidRDefault="009C0832" w:rsidP="005E051D">
      <w:pPr>
        <w:jc w:val="both"/>
      </w:pPr>
      <w:r>
        <w:lastRenderedPageBreak/>
        <w:t>The mean and Std Dev</w:t>
      </w:r>
      <w:r w:rsidR="005E051D">
        <w:t xml:space="preserve"> of each Robo-advisor are presented in Table </w:t>
      </w:r>
      <w:r w:rsidR="0099728F">
        <w:t>7</w:t>
      </w:r>
      <w:r w:rsidR="005E051D">
        <w:t xml:space="preserve"> </w:t>
      </w:r>
      <w:r>
        <w:t>after assigning relevant weights</w:t>
      </w:r>
      <w:r w:rsidR="005E051D" w:rsidRPr="00AE69F1">
        <w:t xml:space="preserve">. </w:t>
      </w:r>
      <w:proofErr w:type="spellStart"/>
      <w:r w:rsidR="005E051D" w:rsidRPr="000D5FB6">
        <w:t>SigFig</w:t>
      </w:r>
      <w:proofErr w:type="spellEnd"/>
      <w:r w:rsidR="005E051D" w:rsidRPr="000D5FB6">
        <w:t xml:space="preserve"> has a relatively significantly higher mean and standard deviation in comparison to others, led by SPTM and EMB as</w:t>
      </w:r>
      <w:r w:rsidR="005E051D">
        <w:t xml:space="preserve"> can be noticed in combined statistics for individual ETFs in Table </w:t>
      </w:r>
      <w:r w:rsidR="0076083F">
        <w:t>6</w:t>
      </w:r>
      <w:r w:rsidR="005E051D">
        <w:t xml:space="preserve">. It is worth highlighting that most of its constituent ETFs are managed by </w:t>
      </w:r>
      <w:r w:rsidR="005E051D" w:rsidRPr="00FB4B15">
        <w:rPr>
          <w:i/>
          <w:iCs/>
        </w:rPr>
        <w:t>State Street Global Advisors</w:t>
      </w:r>
      <w:r w:rsidR="005E051D">
        <w:t xml:space="preserve"> (4 out of 5). Its variability is also relatively much higher. The plots for each Robo-advisors' spread can be found in Appendix D for visualization.</w:t>
      </w:r>
    </w:p>
    <w:p w14:paraId="593F4B99" w14:textId="77777777" w:rsidR="005E051D" w:rsidRDefault="005E051D" w:rsidP="005E051D"/>
    <w:p w14:paraId="6C441568" w14:textId="1F300978" w:rsidR="005E051D" w:rsidRPr="0005284D" w:rsidRDefault="005E051D" w:rsidP="005E051D">
      <w:pPr>
        <w:rPr>
          <w:sz w:val="18"/>
          <w:szCs w:val="18"/>
        </w:rPr>
      </w:pPr>
      <w:r w:rsidRPr="00A571C9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99728F">
        <w:rPr>
          <w:rFonts w:ascii="Arial" w:hAnsi="Arial" w:cs="Arial"/>
          <w:b/>
          <w:bCs/>
          <w:sz w:val="20"/>
          <w:szCs w:val="20"/>
        </w:rPr>
        <w:t>7</w:t>
      </w:r>
      <w:r w:rsidRPr="00A571C9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Bid/Ask Spread and Short Interest for each Robo-Advisor (Jan 2014 – Aug 2019)</w:t>
      </w:r>
    </w:p>
    <w:p w14:paraId="1D920DF5" w14:textId="293A5E41" w:rsidR="005E051D" w:rsidRDefault="0039523A" w:rsidP="003D47F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F3EB91B" wp14:editId="54FFF7A3">
            <wp:extent cx="4820146" cy="978875"/>
            <wp:effectExtent l="0" t="0" r="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58558" cy="98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66FD" w14:textId="77777777" w:rsidR="00D335A9" w:rsidRDefault="00D335A9" w:rsidP="00D02981">
      <w:pPr>
        <w:rPr>
          <w:rFonts w:ascii="Arial" w:hAnsi="Arial" w:cs="Arial"/>
          <w:b/>
          <w:bCs/>
          <w:sz w:val="20"/>
          <w:szCs w:val="20"/>
        </w:rPr>
      </w:pPr>
    </w:p>
    <w:p w14:paraId="306AE365" w14:textId="51CBF750" w:rsidR="00222BE2" w:rsidRPr="00D02981" w:rsidRDefault="00222BE2" w:rsidP="00D02981">
      <w:pPr>
        <w:rPr>
          <w:sz w:val="18"/>
          <w:szCs w:val="18"/>
        </w:rPr>
      </w:pPr>
      <w:r w:rsidRPr="00A571C9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D02981">
        <w:rPr>
          <w:rFonts w:ascii="Arial" w:hAnsi="Arial" w:cs="Arial"/>
          <w:b/>
          <w:bCs/>
          <w:sz w:val="20"/>
          <w:szCs w:val="20"/>
        </w:rPr>
        <w:t>XX</w:t>
      </w:r>
      <w:r w:rsidRPr="00A571C9">
        <w:rPr>
          <w:rFonts w:ascii="Arial" w:hAnsi="Arial" w:cs="Arial"/>
          <w:b/>
          <w:bCs/>
          <w:sz w:val="20"/>
          <w:szCs w:val="20"/>
        </w:rPr>
        <w:t xml:space="preserve">: </w:t>
      </w:r>
      <w:r w:rsidR="00D02981">
        <w:rPr>
          <w:rFonts w:ascii="Arial" w:hAnsi="Arial" w:cs="Arial"/>
          <w:b/>
          <w:bCs/>
          <w:sz w:val="20"/>
          <w:szCs w:val="20"/>
        </w:rPr>
        <w:t xml:space="preserve">Stats on </w:t>
      </w:r>
      <w:r w:rsidR="0039523A">
        <w:rPr>
          <w:rFonts w:ascii="Arial" w:hAnsi="Arial" w:cs="Arial"/>
          <w:b/>
          <w:bCs/>
          <w:sz w:val="20"/>
          <w:szCs w:val="20"/>
        </w:rPr>
        <w:t>Daily</w:t>
      </w:r>
      <w:r w:rsidR="00D0298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D02981">
        <w:rPr>
          <w:rFonts w:ascii="Arial" w:hAnsi="Arial" w:cs="Arial"/>
          <w:b/>
          <w:bCs/>
          <w:sz w:val="20"/>
          <w:szCs w:val="20"/>
        </w:rPr>
        <w:t>Amihud</w:t>
      </w:r>
      <w:proofErr w:type="spellEnd"/>
      <w:r w:rsidR="00D02981">
        <w:rPr>
          <w:rFonts w:ascii="Arial" w:hAnsi="Arial" w:cs="Arial"/>
          <w:b/>
          <w:bCs/>
          <w:sz w:val="20"/>
          <w:szCs w:val="20"/>
        </w:rPr>
        <w:t xml:space="preserve"> Illiquidity Measure</w:t>
      </w:r>
      <w:r>
        <w:rPr>
          <w:rFonts w:ascii="Arial" w:hAnsi="Arial" w:cs="Arial"/>
          <w:b/>
          <w:bCs/>
          <w:sz w:val="20"/>
          <w:szCs w:val="20"/>
        </w:rPr>
        <w:t xml:space="preserve"> (Jan 2014 – Aug 2019)</w:t>
      </w:r>
    </w:p>
    <w:p w14:paraId="61E44BDE" w14:textId="590009C4" w:rsidR="00222BE2" w:rsidRDefault="00D30774" w:rsidP="003D47F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1838E60" wp14:editId="218E0B67">
            <wp:extent cx="3120518" cy="1009518"/>
            <wp:effectExtent l="0" t="0" r="3810" b="635"/>
            <wp:docPr id="230" name="Picture 2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72338" cy="102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BBAC" w14:textId="15EE404F" w:rsidR="00B0470B" w:rsidRDefault="00B0470B" w:rsidP="003D47F1">
      <w:pPr>
        <w:jc w:val="center"/>
        <w:rPr>
          <w:b/>
          <w:bCs/>
        </w:rPr>
      </w:pPr>
    </w:p>
    <w:p w14:paraId="2BDF5FF8" w14:textId="77777777" w:rsidR="00D115D0" w:rsidRDefault="00D115D0" w:rsidP="0032496B">
      <w:pPr>
        <w:pStyle w:val="Heading1"/>
      </w:pPr>
      <w:bookmarkStart w:id="21" w:name="_Toc115908882"/>
    </w:p>
    <w:p w14:paraId="012B4766" w14:textId="77777777" w:rsidR="006A5361" w:rsidRDefault="006A5361" w:rsidP="006A5361"/>
    <w:p w14:paraId="74E56962" w14:textId="77777777" w:rsidR="006A5361" w:rsidRDefault="006A5361" w:rsidP="006A5361"/>
    <w:p w14:paraId="0E6E2DDC" w14:textId="77777777" w:rsidR="006A5361" w:rsidRDefault="006A5361" w:rsidP="006A5361"/>
    <w:p w14:paraId="042B0810" w14:textId="77777777" w:rsidR="006A5361" w:rsidRDefault="006A5361" w:rsidP="006A5361"/>
    <w:p w14:paraId="2F3AAE39" w14:textId="77777777" w:rsidR="006A5361" w:rsidRDefault="006A5361" w:rsidP="006A5361"/>
    <w:p w14:paraId="53992B76" w14:textId="77777777" w:rsidR="006A5361" w:rsidRDefault="006A5361" w:rsidP="006A5361"/>
    <w:p w14:paraId="4D95F837" w14:textId="77777777" w:rsidR="006A5361" w:rsidRDefault="006A5361" w:rsidP="006A5361"/>
    <w:p w14:paraId="3D9322E9" w14:textId="77777777" w:rsidR="006A5361" w:rsidRDefault="006A5361" w:rsidP="006A5361"/>
    <w:p w14:paraId="68C9D15F" w14:textId="77777777" w:rsidR="006A5361" w:rsidRDefault="006A5361" w:rsidP="006A5361"/>
    <w:p w14:paraId="32E26CB9" w14:textId="77777777" w:rsidR="006A5361" w:rsidRDefault="006A5361" w:rsidP="006A5361"/>
    <w:p w14:paraId="78E8E28E" w14:textId="77777777" w:rsidR="00B834BE" w:rsidRDefault="00B834BE" w:rsidP="006A5361"/>
    <w:p w14:paraId="2FC4D52C" w14:textId="77777777" w:rsidR="006A5361" w:rsidRDefault="006A5361" w:rsidP="006A5361"/>
    <w:p w14:paraId="0E81A059" w14:textId="77777777" w:rsidR="006A5361" w:rsidRPr="006A5361" w:rsidRDefault="006A5361" w:rsidP="006A5361"/>
    <w:p w14:paraId="40876008" w14:textId="391D15F0" w:rsidR="00A77C66" w:rsidRPr="002D1BC9" w:rsidRDefault="00FE6BAE" w:rsidP="0032496B">
      <w:pPr>
        <w:pStyle w:val="Heading1"/>
      </w:pPr>
      <w:r>
        <w:lastRenderedPageBreak/>
        <w:t>7</w:t>
      </w:r>
      <w:r w:rsidR="00A77C66" w:rsidRPr="002D1BC9">
        <w:t xml:space="preserve"> Rebalancing</w:t>
      </w:r>
      <w:bookmarkEnd w:id="21"/>
    </w:p>
    <w:p w14:paraId="5C0100EC" w14:textId="77777777" w:rsidR="00A77C66" w:rsidRDefault="00A77C66" w:rsidP="00A77C66"/>
    <w:p w14:paraId="7BDF9CA4" w14:textId="26FB8E0F" w:rsidR="00A77C66" w:rsidRPr="002D1BC9" w:rsidRDefault="00A77C66" w:rsidP="00002B1D">
      <w:pPr>
        <w:jc w:val="both"/>
      </w:pPr>
      <w:r w:rsidRPr="002D1BC9">
        <w:t xml:space="preserve">All 4 Robo-advisors aim to maintain </w:t>
      </w:r>
      <w:r w:rsidR="002B074B">
        <w:t xml:space="preserve">a </w:t>
      </w:r>
      <w:r w:rsidRPr="002D1BC9">
        <w:t xml:space="preserve">close range of initial </w:t>
      </w:r>
      <w:r>
        <w:t>portfolio</w:t>
      </w:r>
      <w:r w:rsidRPr="002D1BC9">
        <w:t xml:space="preserve"> allocation to all constituent ETFs. </w:t>
      </w:r>
      <w:r w:rsidR="002B074B">
        <w:t>The initial target allocation deviates from the rise and fall in the value of ETFs disproportionally</w:t>
      </w:r>
      <w:r w:rsidRPr="002D1BC9">
        <w:t xml:space="preserve">. For instance, </w:t>
      </w:r>
      <w:r w:rsidR="002B074B">
        <w:t>at some stage, 12% initial allocation to VTI may change to 9% or 15% of the total portfolio valu</w:t>
      </w:r>
      <w:r w:rsidRPr="002D1BC9">
        <w:t>e. At such times, the portfolio is rebalanced</w:t>
      </w:r>
      <w:r w:rsidR="002B074B">
        <w:t>,</w:t>
      </w:r>
      <w:r w:rsidRPr="002D1BC9">
        <w:t xml:space="preserve"> during which Robo-Advisors buy/sell constituents</w:t>
      </w:r>
      <w:r w:rsidR="002B074B">
        <w:t>'</w:t>
      </w:r>
      <w:r w:rsidRPr="002D1BC9">
        <w:t xml:space="preserve"> ETFs to bring back </w:t>
      </w:r>
      <w:r w:rsidR="002B074B">
        <w:t xml:space="preserve">the </w:t>
      </w:r>
      <w:r w:rsidRPr="002D1BC9">
        <w:t>weight</w:t>
      </w:r>
      <w:r>
        <w:t>s</w:t>
      </w:r>
      <w:r w:rsidRPr="002D1BC9">
        <w:t xml:space="preserve"> of each ETF to initial</w:t>
      </w:r>
      <w:r>
        <w:t xml:space="preserve"> (target)</w:t>
      </w:r>
      <w:r w:rsidRPr="002D1BC9">
        <w:t xml:space="preserve"> allocation. The rebalancing is assumed to </w:t>
      </w:r>
      <w:r w:rsidRPr="006B73FF">
        <w:t>be done at the end of each month. The ETF weightage is categori</w:t>
      </w:r>
      <w:r w:rsidR="00CE6617" w:rsidRPr="006B73FF">
        <w:t>z</w:t>
      </w:r>
      <w:r w:rsidRPr="006B73FF">
        <w:t xml:space="preserve">ed as either </w:t>
      </w:r>
      <w:r w:rsidR="002B074B" w:rsidRPr="006B73FF">
        <w:t>significant</w:t>
      </w:r>
      <w:r w:rsidRPr="006B73FF">
        <w:t xml:space="preserve"> (&gt;10%) or small allocation (&lt;=10%), as assumed in the absence of precise classification followed by each Robo-Advisors. The rebalancing only gets triggered when </w:t>
      </w:r>
      <w:r w:rsidR="002B074B" w:rsidRPr="006B73FF">
        <w:t xml:space="preserve">the </w:t>
      </w:r>
      <w:r w:rsidRPr="006B73FF">
        <w:t xml:space="preserve">minimum absolute deviation for any small allocation reaches 2.5% (or 5% for larger allocation). Tracking each of 4 Robo-Advisors’ portfolio values each month (starting with </w:t>
      </w:r>
      <w:r w:rsidR="002B074B" w:rsidRPr="006B73FF">
        <w:t xml:space="preserve">a </w:t>
      </w:r>
      <w:r w:rsidRPr="006B73FF">
        <w:t xml:space="preserve">$10,000 allocation), </w:t>
      </w:r>
      <w:proofErr w:type="spellStart"/>
      <w:r w:rsidRPr="006B73FF">
        <w:t>Wealthfront</w:t>
      </w:r>
      <w:proofErr w:type="spellEnd"/>
      <w:r w:rsidRPr="006B73FF">
        <w:t xml:space="preserve"> needed to rebalance 3 times between Jan 2014 and Aug 2019. Betterment and </w:t>
      </w:r>
      <w:proofErr w:type="spellStart"/>
      <w:r w:rsidRPr="006B73FF">
        <w:t>SigFig</w:t>
      </w:r>
      <w:proofErr w:type="spellEnd"/>
      <w:r w:rsidRPr="006B73FF">
        <w:t xml:space="preserve"> rebalanced only once during the same period. </w:t>
      </w:r>
      <w:proofErr w:type="spellStart"/>
      <w:r w:rsidRPr="006B73FF">
        <w:t>WiseBanyan</w:t>
      </w:r>
      <w:proofErr w:type="spellEnd"/>
      <w:r w:rsidRPr="006B73FF">
        <w:t xml:space="preserve"> rebalanced twice.</w:t>
      </w:r>
    </w:p>
    <w:p w14:paraId="345F2125" w14:textId="77777777" w:rsidR="00A77C66" w:rsidRDefault="00A77C66" w:rsidP="0011717D">
      <w:pPr>
        <w:rPr>
          <w:b/>
          <w:bCs/>
          <w:sz w:val="28"/>
          <w:szCs w:val="28"/>
        </w:rPr>
      </w:pPr>
    </w:p>
    <w:p w14:paraId="4DE5B071" w14:textId="77777777" w:rsidR="00A77C66" w:rsidRDefault="00A77C66" w:rsidP="0011717D">
      <w:pPr>
        <w:rPr>
          <w:b/>
          <w:bCs/>
          <w:sz w:val="28"/>
          <w:szCs w:val="28"/>
        </w:rPr>
      </w:pPr>
    </w:p>
    <w:p w14:paraId="6B4B87C4" w14:textId="77777777" w:rsidR="00A77C66" w:rsidRDefault="00A77C66" w:rsidP="0011717D">
      <w:pPr>
        <w:rPr>
          <w:b/>
          <w:bCs/>
          <w:sz w:val="28"/>
          <w:szCs w:val="28"/>
        </w:rPr>
      </w:pPr>
    </w:p>
    <w:p w14:paraId="7D8D29C9" w14:textId="77777777" w:rsidR="00A77C66" w:rsidRDefault="00A77C66" w:rsidP="0011717D">
      <w:pPr>
        <w:rPr>
          <w:b/>
          <w:bCs/>
          <w:sz w:val="28"/>
          <w:szCs w:val="28"/>
        </w:rPr>
      </w:pPr>
    </w:p>
    <w:p w14:paraId="3EEA591E" w14:textId="77777777" w:rsidR="00A77C66" w:rsidRDefault="00A77C66" w:rsidP="0011717D">
      <w:pPr>
        <w:rPr>
          <w:b/>
          <w:bCs/>
          <w:sz w:val="28"/>
          <w:szCs w:val="28"/>
        </w:rPr>
      </w:pPr>
    </w:p>
    <w:p w14:paraId="533B28D7" w14:textId="77777777" w:rsidR="00A77C66" w:rsidRDefault="00A77C66" w:rsidP="0011717D">
      <w:pPr>
        <w:rPr>
          <w:b/>
          <w:bCs/>
          <w:sz w:val="28"/>
          <w:szCs w:val="28"/>
        </w:rPr>
      </w:pPr>
    </w:p>
    <w:p w14:paraId="0C386640" w14:textId="77777777" w:rsidR="00A77C66" w:rsidRDefault="00A77C66" w:rsidP="0011717D">
      <w:pPr>
        <w:rPr>
          <w:b/>
          <w:bCs/>
          <w:sz w:val="28"/>
          <w:szCs w:val="28"/>
        </w:rPr>
      </w:pPr>
    </w:p>
    <w:p w14:paraId="15B1564F" w14:textId="77777777" w:rsidR="00A77C66" w:rsidRDefault="00A77C66" w:rsidP="0011717D">
      <w:pPr>
        <w:rPr>
          <w:b/>
          <w:bCs/>
          <w:sz w:val="28"/>
          <w:szCs w:val="28"/>
        </w:rPr>
      </w:pPr>
    </w:p>
    <w:p w14:paraId="3545A2C1" w14:textId="77777777" w:rsidR="00A77C66" w:rsidRDefault="00A77C66" w:rsidP="0011717D">
      <w:pPr>
        <w:rPr>
          <w:b/>
          <w:bCs/>
          <w:sz w:val="28"/>
          <w:szCs w:val="28"/>
        </w:rPr>
      </w:pPr>
    </w:p>
    <w:p w14:paraId="46554BA6" w14:textId="77777777" w:rsidR="00A77C66" w:rsidRDefault="00A77C66" w:rsidP="0011717D">
      <w:pPr>
        <w:rPr>
          <w:b/>
          <w:bCs/>
          <w:sz w:val="28"/>
          <w:szCs w:val="28"/>
        </w:rPr>
      </w:pPr>
    </w:p>
    <w:p w14:paraId="392CA16E" w14:textId="77777777" w:rsidR="00A77C66" w:rsidRDefault="00A77C66" w:rsidP="0011717D">
      <w:pPr>
        <w:rPr>
          <w:b/>
          <w:bCs/>
          <w:sz w:val="28"/>
          <w:szCs w:val="28"/>
        </w:rPr>
      </w:pPr>
    </w:p>
    <w:p w14:paraId="46196B7B" w14:textId="77777777" w:rsidR="00A77C66" w:rsidRDefault="00A77C66" w:rsidP="0011717D">
      <w:pPr>
        <w:rPr>
          <w:b/>
          <w:bCs/>
          <w:sz w:val="28"/>
          <w:szCs w:val="28"/>
        </w:rPr>
      </w:pPr>
    </w:p>
    <w:p w14:paraId="3BEE8D94" w14:textId="77777777" w:rsidR="00A77C66" w:rsidRDefault="00A77C66" w:rsidP="0011717D">
      <w:pPr>
        <w:rPr>
          <w:b/>
          <w:bCs/>
          <w:sz w:val="28"/>
          <w:szCs w:val="28"/>
        </w:rPr>
      </w:pPr>
    </w:p>
    <w:p w14:paraId="2B2E3960" w14:textId="77777777" w:rsidR="00A77C66" w:rsidRDefault="00A77C66" w:rsidP="0011717D">
      <w:pPr>
        <w:rPr>
          <w:b/>
          <w:bCs/>
          <w:sz w:val="28"/>
          <w:szCs w:val="28"/>
        </w:rPr>
      </w:pPr>
    </w:p>
    <w:p w14:paraId="6BA9B0CC" w14:textId="77777777" w:rsidR="0032496B" w:rsidRDefault="0032496B" w:rsidP="0011717D">
      <w:pPr>
        <w:rPr>
          <w:b/>
          <w:bCs/>
          <w:sz w:val="28"/>
          <w:szCs w:val="28"/>
        </w:rPr>
      </w:pPr>
    </w:p>
    <w:p w14:paraId="059B9688" w14:textId="77777777" w:rsidR="00A77C66" w:rsidRDefault="00A77C66" w:rsidP="0011717D">
      <w:pPr>
        <w:rPr>
          <w:b/>
          <w:bCs/>
          <w:sz w:val="28"/>
          <w:szCs w:val="28"/>
        </w:rPr>
      </w:pPr>
    </w:p>
    <w:p w14:paraId="57306AD2" w14:textId="77777777" w:rsidR="007E04F5" w:rsidRDefault="007E04F5" w:rsidP="0011717D">
      <w:pPr>
        <w:rPr>
          <w:b/>
          <w:bCs/>
          <w:sz w:val="28"/>
          <w:szCs w:val="28"/>
        </w:rPr>
      </w:pPr>
    </w:p>
    <w:p w14:paraId="57502AF9" w14:textId="77777777" w:rsidR="007E04F5" w:rsidRDefault="007E04F5" w:rsidP="0011717D">
      <w:pPr>
        <w:rPr>
          <w:b/>
          <w:bCs/>
          <w:sz w:val="28"/>
          <w:szCs w:val="28"/>
        </w:rPr>
      </w:pPr>
    </w:p>
    <w:p w14:paraId="6FC8D468" w14:textId="0DD7E84F" w:rsidR="0011717D" w:rsidRPr="00C13FCF" w:rsidRDefault="0011717D" w:rsidP="007535D4">
      <w:pPr>
        <w:pStyle w:val="Heading1"/>
      </w:pPr>
      <w:bookmarkStart w:id="22" w:name="_Toc115908883"/>
      <w:r w:rsidRPr="00C13FCF">
        <w:lastRenderedPageBreak/>
        <w:t>References:</w:t>
      </w:r>
      <w:bookmarkEnd w:id="22"/>
      <w:r w:rsidRPr="00C13FCF">
        <w:t xml:space="preserve"> </w:t>
      </w:r>
    </w:p>
    <w:p w14:paraId="1E67C16E" w14:textId="1C346375" w:rsidR="0011717D" w:rsidRDefault="0011717D" w:rsidP="0011717D">
      <w:r>
        <w:t>[1] David Brown, Shaun Davies, Matthew Ringgenberg. ‘ETH Arbitrage and Returns Predictability’, 2016</w:t>
      </w:r>
    </w:p>
    <w:p w14:paraId="62FD529C" w14:textId="26E8F160" w:rsidR="00B83A6C" w:rsidRDefault="00B83A6C" w:rsidP="0011717D">
      <w:r>
        <w:t xml:space="preserve">[2] I. Ben-David, F. A. </w:t>
      </w:r>
      <w:proofErr w:type="spellStart"/>
      <w:r>
        <w:t>Franzoni</w:t>
      </w:r>
      <w:proofErr w:type="spellEnd"/>
      <w:r>
        <w:t xml:space="preserve">, and R. </w:t>
      </w:r>
      <w:proofErr w:type="spellStart"/>
      <w:r>
        <w:t>Moussawi</w:t>
      </w:r>
      <w:proofErr w:type="spellEnd"/>
      <w:r>
        <w:t xml:space="preserve">, ‘ETFs, Arbitrage, and Contagion’, </w:t>
      </w:r>
      <w:r>
        <w:rPr>
          <w:i/>
          <w:iCs/>
        </w:rPr>
        <w:t>SSRN Electronic Journal</w:t>
      </w:r>
      <w:r>
        <w:t xml:space="preserve">, 2011, Accessed: Sep. 03, 2022. [Online]. Available: </w:t>
      </w:r>
      <w:hyperlink r:id="rId39" w:history="1">
        <w:r>
          <w:rPr>
            <w:rStyle w:val="Hyperlink"/>
          </w:rPr>
          <w:t>https://www.academia.edu/40009694/ETFs_Arbitrage_and_Contagion</w:t>
        </w:r>
      </w:hyperlink>
    </w:p>
    <w:p w14:paraId="4CCFA53F" w14:textId="4940CBA4" w:rsidR="00A83FF3" w:rsidRDefault="00A83FF3" w:rsidP="00A83FF3">
      <w:r>
        <w:t xml:space="preserve">[3] ‘BNDX-Vanguard Total International Bond ETF | Vanguard’. </w:t>
      </w:r>
      <w:hyperlink r:id="rId40" w:history="1">
        <w:r>
          <w:rPr>
            <w:rStyle w:val="Hyperlink"/>
          </w:rPr>
          <w:t>https://investor.vanguard.com/investment-products/etfs/profile/bndx</w:t>
        </w:r>
      </w:hyperlink>
      <w:r>
        <w:t xml:space="preserve"> (accessed Sep. 03, 2022).</w:t>
      </w:r>
    </w:p>
    <w:p w14:paraId="3E6FF130" w14:textId="35FF696A" w:rsidR="00674538" w:rsidRDefault="00674538" w:rsidP="00674538">
      <w:r>
        <w:t xml:space="preserve">[4] ‘What Is Short Interest?’, </w:t>
      </w:r>
      <w:r>
        <w:rPr>
          <w:i/>
          <w:iCs/>
        </w:rPr>
        <w:t>Investopedia</w:t>
      </w:r>
      <w:r>
        <w:t xml:space="preserve">. </w:t>
      </w:r>
      <w:hyperlink r:id="rId41" w:history="1">
        <w:r>
          <w:rPr>
            <w:rStyle w:val="Hyperlink"/>
          </w:rPr>
          <w:t>https://www.investopedia.com/terms/s/shortinterest.asp</w:t>
        </w:r>
      </w:hyperlink>
      <w:r>
        <w:t xml:space="preserve"> (accessed Sep. 03, 2022).</w:t>
      </w:r>
    </w:p>
    <w:p w14:paraId="55D84893" w14:textId="77777777" w:rsidR="00A83FF3" w:rsidRDefault="00A83FF3" w:rsidP="00A83FF3"/>
    <w:p w14:paraId="7B097127" w14:textId="55033AE7" w:rsidR="00941329" w:rsidRDefault="00941329" w:rsidP="0011717D"/>
    <w:p w14:paraId="1B36E92A" w14:textId="77777777" w:rsidR="00941329" w:rsidRDefault="00941329" w:rsidP="0011717D"/>
    <w:p w14:paraId="01BFD6A7" w14:textId="77777777" w:rsidR="00941329" w:rsidRDefault="00941329" w:rsidP="0011717D"/>
    <w:p w14:paraId="3E363BA4" w14:textId="77777777" w:rsidR="00941329" w:rsidRDefault="00941329" w:rsidP="0011717D"/>
    <w:p w14:paraId="69B9AC90" w14:textId="77777777" w:rsidR="00941329" w:rsidRDefault="00941329" w:rsidP="0011717D"/>
    <w:p w14:paraId="00F40615" w14:textId="77777777" w:rsidR="00941329" w:rsidRDefault="00941329" w:rsidP="0011717D"/>
    <w:p w14:paraId="29E1C193" w14:textId="77777777" w:rsidR="00941329" w:rsidRDefault="00941329" w:rsidP="0011717D"/>
    <w:p w14:paraId="69F5B936" w14:textId="77777777" w:rsidR="00144A12" w:rsidRDefault="00144A12" w:rsidP="0011717D"/>
    <w:p w14:paraId="3161D866" w14:textId="77777777" w:rsidR="00144A12" w:rsidRDefault="00144A12" w:rsidP="0011717D"/>
    <w:p w14:paraId="4B119C9F" w14:textId="77777777" w:rsidR="00144A12" w:rsidRDefault="00144A12" w:rsidP="0011717D"/>
    <w:p w14:paraId="40A25DE8" w14:textId="77777777" w:rsidR="00144A12" w:rsidRDefault="00144A12" w:rsidP="0011717D"/>
    <w:p w14:paraId="0EC4D8A0" w14:textId="77777777" w:rsidR="00144A12" w:rsidRDefault="00144A12" w:rsidP="0011717D"/>
    <w:p w14:paraId="7EA005CD" w14:textId="77777777" w:rsidR="00144A12" w:rsidRDefault="00144A12" w:rsidP="0011717D"/>
    <w:p w14:paraId="41D0020B" w14:textId="77777777" w:rsidR="00144A12" w:rsidRDefault="00144A12" w:rsidP="0011717D"/>
    <w:p w14:paraId="5167404D" w14:textId="77777777" w:rsidR="00144A12" w:rsidRDefault="00144A12" w:rsidP="0011717D"/>
    <w:p w14:paraId="79277068" w14:textId="77777777" w:rsidR="00144A12" w:rsidRDefault="00144A12" w:rsidP="0011717D"/>
    <w:p w14:paraId="01AFC25F" w14:textId="77777777" w:rsidR="00144A12" w:rsidRDefault="00144A12" w:rsidP="0011717D"/>
    <w:p w14:paraId="47B754B0" w14:textId="77777777" w:rsidR="00144A12" w:rsidRDefault="00144A12" w:rsidP="0011717D"/>
    <w:p w14:paraId="1D23407F" w14:textId="77777777" w:rsidR="00144A12" w:rsidRDefault="00144A12" w:rsidP="0011717D"/>
    <w:p w14:paraId="538E19DE" w14:textId="77777777" w:rsidR="00144A12" w:rsidRDefault="00144A12" w:rsidP="0011717D"/>
    <w:p w14:paraId="0035333D" w14:textId="77777777" w:rsidR="00144A12" w:rsidRDefault="00144A12" w:rsidP="0011717D"/>
    <w:p w14:paraId="2BB5788C" w14:textId="77777777" w:rsidR="00144A12" w:rsidRDefault="00144A12" w:rsidP="0011717D"/>
    <w:p w14:paraId="4D35FD2F" w14:textId="77777777" w:rsidR="00144A12" w:rsidRDefault="00144A12" w:rsidP="0011717D"/>
    <w:p w14:paraId="2BE1EBF1" w14:textId="3F94DA8E" w:rsidR="00941329" w:rsidRPr="00144A12" w:rsidRDefault="00CD2E18" w:rsidP="007535D4">
      <w:pPr>
        <w:pStyle w:val="Heading1"/>
      </w:pPr>
      <w:bookmarkStart w:id="23" w:name="_Toc115908884"/>
      <w:r w:rsidRPr="00144A12">
        <w:lastRenderedPageBreak/>
        <w:t>Appendices:</w:t>
      </w:r>
      <w:bookmarkEnd w:id="23"/>
    </w:p>
    <w:p w14:paraId="7BA52C03" w14:textId="77777777" w:rsidR="00CD2E18" w:rsidRDefault="00CD2E18" w:rsidP="0011717D"/>
    <w:p w14:paraId="032BA6B1" w14:textId="571CD277" w:rsidR="00CD2E18" w:rsidRDefault="00B00C96" w:rsidP="00A851A2">
      <w:pPr>
        <w:pStyle w:val="Heading2"/>
      </w:pPr>
      <w:bookmarkStart w:id="24" w:name="_Toc115908885"/>
      <w:r w:rsidRPr="00D624ED">
        <w:t>Appendix A:</w:t>
      </w:r>
      <w:r w:rsidR="00CD2E18" w:rsidRPr="00D624ED">
        <w:t xml:space="preserve"> Descriptive Statistics</w:t>
      </w:r>
      <w:bookmarkEnd w:id="24"/>
      <w:r w:rsidR="00CD2E18" w:rsidRPr="00D624ED">
        <w:t xml:space="preserve"> </w:t>
      </w:r>
    </w:p>
    <w:p w14:paraId="30340B7C" w14:textId="77777777" w:rsidR="00A851A2" w:rsidRPr="00A851A2" w:rsidRDefault="00A851A2" w:rsidP="00A851A2"/>
    <w:p w14:paraId="3CA68A53" w14:textId="3CA59EC9" w:rsidR="00CD2E18" w:rsidRDefault="00CD2E18" w:rsidP="00CD2E18">
      <w:r>
        <w:t xml:space="preserve">The table </w:t>
      </w:r>
      <w:r w:rsidR="001127FC">
        <w:t>A</w:t>
      </w:r>
      <w:r>
        <w:t xml:space="preserve"> below shows summary statistics for each ETF (Jan 2014 to Aug 2019). The ones in orange are highest 3 and blue ones are lowest 3 of all. It provides a quick glance over range (min &amp; max), mean, median, std dev and other statistics of the market cap of each ETF.</w:t>
      </w:r>
    </w:p>
    <w:p w14:paraId="5D614F96" w14:textId="77777777" w:rsidR="001127FC" w:rsidRDefault="001127FC" w:rsidP="00CD2E18"/>
    <w:p w14:paraId="6B96F5B5" w14:textId="07D76AD4" w:rsidR="000E2BA7" w:rsidRPr="001127FC" w:rsidRDefault="000E2BA7" w:rsidP="00CD2E18">
      <w:pPr>
        <w:rPr>
          <w:b/>
          <w:bCs/>
          <w:sz w:val="18"/>
          <w:szCs w:val="18"/>
        </w:rPr>
      </w:pPr>
      <w:r w:rsidRPr="000E2BA7">
        <w:rPr>
          <w:b/>
          <w:bCs/>
          <w:noProof/>
        </w:rPr>
        <w:drawing>
          <wp:anchor distT="0" distB="0" distL="114300" distR="114300" simplePos="0" relativeHeight="251650048" behindDoc="1" locked="0" layoutInCell="1" allowOverlap="1" wp14:anchorId="501B79AD" wp14:editId="3BCA1648">
            <wp:simplePos x="0" y="0"/>
            <wp:positionH relativeFrom="column">
              <wp:posOffset>-714375</wp:posOffset>
            </wp:positionH>
            <wp:positionV relativeFrom="paragraph">
              <wp:posOffset>196850</wp:posOffset>
            </wp:positionV>
            <wp:extent cx="7207250" cy="660400"/>
            <wp:effectExtent l="0" t="0" r="0" b="6350"/>
            <wp:wrapTight wrapText="bothSides">
              <wp:wrapPolygon edited="0">
                <wp:start x="0" y="0"/>
                <wp:lineTo x="0" y="21185"/>
                <wp:lineTo x="21524" y="21185"/>
                <wp:lineTo x="2152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BA7">
        <w:rPr>
          <w:b/>
          <w:bCs/>
          <w:sz w:val="18"/>
          <w:szCs w:val="18"/>
        </w:rPr>
        <w:t>Table A: Descriptive Statistics of ETF’s market cap (Jan 2014 to Aug 2019) | Orange - highest | Blue - lowest</w:t>
      </w:r>
    </w:p>
    <w:p w14:paraId="53EF6233" w14:textId="77777777" w:rsidR="001127FC" w:rsidRDefault="001127FC" w:rsidP="00CD2E18"/>
    <w:p w14:paraId="3CA63A68" w14:textId="79372766" w:rsidR="00CD2E18" w:rsidRDefault="00CD2E18" w:rsidP="00CD2E18">
      <w:r w:rsidRPr="00D624ED">
        <w:t>As can be seen, the minimum market cap of lowest 3 ETFs i.e., SPEM, SPTM and VGIT during this period is just under $250M. And among top 3 i.e., VEA, VTI and VWO under minimum value, it starts at $18.5B. All the ETFs reach close to approx. $3B at some stage. It is also worth noting that kurtosis value of all ETFs is well under 3 (and mostly negative) that implies that distribution of market cap during the said period has thin tails. In other words, the distribution does not have extreme values on either side.</w:t>
      </w:r>
    </w:p>
    <w:p w14:paraId="4C8C4555" w14:textId="77777777" w:rsidR="00B00C96" w:rsidRDefault="00B00C96" w:rsidP="00CD2E18"/>
    <w:p w14:paraId="0C732A35" w14:textId="77777777" w:rsidR="00D60C72" w:rsidRDefault="00D60C72" w:rsidP="00CD2E18"/>
    <w:p w14:paraId="4C9AFBDD" w14:textId="31DE5578" w:rsidR="00B00C96" w:rsidRPr="00D624ED" w:rsidRDefault="00B00C96" w:rsidP="00A851A2">
      <w:pPr>
        <w:pStyle w:val="Heading2"/>
      </w:pPr>
      <w:bookmarkStart w:id="25" w:name="_Toc115908886"/>
      <w:r w:rsidRPr="00D624ED">
        <w:t>Appendix B: Arbitrage plots for each Robo-Advisor</w:t>
      </w:r>
      <w:bookmarkEnd w:id="25"/>
      <w:r w:rsidRPr="00D624ED">
        <w:t xml:space="preserve"> </w:t>
      </w:r>
    </w:p>
    <w:p w14:paraId="65B0D9A8" w14:textId="77777777" w:rsidR="00B00C96" w:rsidRDefault="00B00C96" w:rsidP="00CD2E18"/>
    <w:p w14:paraId="04DF39F7" w14:textId="4B468B14" w:rsidR="00BA0B29" w:rsidRDefault="009A1826" w:rsidP="009A1826">
      <w:pPr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Wealthfront</w:t>
      </w:r>
      <w:proofErr w:type="spellEnd"/>
    </w:p>
    <w:p w14:paraId="2CC8E3F7" w14:textId="77777777" w:rsidR="00B40A29" w:rsidRDefault="00B40A29" w:rsidP="009A1826">
      <w:pPr>
        <w:rPr>
          <w:rFonts w:ascii="Arial" w:hAnsi="Arial" w:cs="Arial"/>
          <w:b/>
          <w:bCs/>
          <w:sz w:val="20"/>
          <w:szCs w:val="20"/>
        </w:rPr>
      </w:pPr>
    </w:p>
    <w:p w14:paraId="2687E19E" w14:textId="1F20320E" w:rsidR="009A1826" w:rsidRDefault="009A1826" w:rsidP="009A1826">
      <w:pPr>
        <w:rPr>
          <w:rFonts w:ascii="Arial" w:hAnsi="Arial" w:cs="Arial"/>
          <w:b/>
          <w:bCs/>
          <w:sz w:val="20"/>
          <w:szCs w:val="20"/>
        </w:rPr>
      </w:pPr>
      <w:r w:rsidRPr="00C5103B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B-</w:t>
      </w:r>
      <w:r w:rsidR="00B40A29">
        <w:rPr>
          <w:rFonts w:ascii="Arial" w:hAnsi="Arial" w:cs="Arial"/>
          <w:b/>
          <w:bCs/>
          <w:sz w:val="20"/>
          <w:szCs w:val="20"/>
        </w:rPr>
        <w:t>1</w:t>
      </w:r>
      <w:r w:rsidRPr="00C5103B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Arbitrage (Shares Creation or Redemption) for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Wealthfront</w:t>
      </w:r>
      <w:proofErr w:type="spellEnd"/>
    </w:p>
    <w:p w14:paraId="45E731E1" w14:textId="726C1753" w:rsidR="009A1826" w:rsidRDefault="009302D0" w:rsidP="009A182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7B88C" wp14:editId="76488BD5">
                <wp:simplePos x="0" y="0"/>
                <wp:positionH relativeFrom="column">
                  <wp:posOffset>713232</wp:posOffset>
                </wp:positionH>
                <wp:positionV relativeFrom="paragraph">
                  <wp:posOffset>245059</wp:posOffset>
                </wp:positionV>
                <wp:extent cx="1174090" cy="603504"/>
                <wp:effectExtent l="0" t="0" r="2667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90" cy="60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C9EA5A" w14:textId="18FB2560" w:rsidR="009302D0" w:rsidRPr="00CD62DC" w:rsidRDefault="009302D0" w:rsidP="009302D0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</w:t>
                            </w:r>
                            <w:r w:rsidR="00B40A29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4%</w:t>
                            </w:r>
                          </w:p>
                          <w:p w14:paraId="6330443A" w14:textId="02D5263C" w:rsidR="009302D0" w:rsidRPr="00CD62DC" w:rsidRDefault="009302D0" w:rsidP="009302D0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Std Dev: 0.</w:t>
                            </w:r>
                            <w:r w:rsidR="00B40A29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4DB6547D" w14:textId="3F7B0E7E" w:rsidR="009302D0" w:rsidRPr="00CD62DC" w:rsidRDefault="009302D0" w:rsidP="009302D0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Positive Mean: 0.</w:t>
                            </w:r>
                            <w:r w:rsidR="00B40A29"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66D41D12" w14:textId="2A0FF701" w:rsidR="009302D0" w:rsidRPr="00CD62DC" w:rsidRDefault="009302D0" w:rsidP="009302D0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Negative Mean: -0.</w:t>
                            </w:r>
                            <w:r w:rsidR="00B40A29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7B88C" id="Text Box 28" o:spid="_x0000_s1040" type="#_x0000_t202" style="position:absolute;margin-left:56.15pt;margin-top:19.3pt;width:92.45pt;height: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" fillcolor="white [3201]" strokeweight=".5pt">
                <v:textbox>
                  <w:txbxContent>
                    <w:p w14:paraId="3EC9EA5A" w14:textId="18FB2560" w:rsidR="009302D0" w:rsidRPr="00CD62DC" w:rsidRDefault="009302D0" w:rsidP="009302D0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</w:t>
                      </w:r>
                      <w:r w:rsidR="00B40A29">
                        <w:rPr>
                          <w:sz w:val="16"/>
                          <w:szCs w:val="16"/>
                        </w:rPr>
                        <w:t>1</w:t>
                      </w:r>
                      <w:r w:rsidRPr="00CD62DC">
                        <w:rPr>
                          <w:sz w:val="16"/>
                          <w:szCs w:val="16"/>
                        </w:rPr>
                        <w:t>4%</w:t>
                      </w:r>
                    </w:p>
                    <w:p w14:paraId="6330443A" w14:textId="02D5263C" w:rsidR="009302D0" w:rsidRPr="00CD62DC" w:rsidRDefault="009302D0" w:rsidP="009302D0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Std Dev: 0.</w:t>
                      </w:r>
                      <w:r w:rsidR="00B40A29">
                        <w:rPr>
                          <w:sz w:val="16"/>
                          <w:szCs w:val="16"/>
                        </w:rPr>
                        <w:t>5</w:t>
                      </w:r>
                    </w:p>
                    <w:p w14:paraId="4DB6547D" w14:textId="3F7B0E7E" w:rsidR="009302D0" w:rsidRPr="00CD62DC" w:rsidRDefault="009302D0" w:rsidP="009302D0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Positive Mean: 0.</w:t>
                      </w:r>
                      <w:r w:rsidR="00B40A29">
                        <w:rPr>
                          <w:sz w:val="16"/>
                          <w:szCs w:val="16"/>
                        </w:rPr>
                        <w:t>27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66D41D12" w14:textId="2A0FF701" w:rsidR="009302D0" w:rsidRPr="00CD62DC" w:rsidRDefault="009302D0" w:rsidP="009302D0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Negative Mean: -0.</w:t>
                      </w:r>
                      <w:r w:rsidR="00B40A29">
                        <w:rPr>
                          <w:sz w:val="16"/>
                          <w:szCs w:val="16"/>
                        </w:rPr>
                        <w:t>3</w:t>
                      </w:r>
                      <w:r w:rsidRPr="00CD62DC">
                        <w:rPr>
                          <w:sz w:val="16"/>
                          <w:szCs w:val="16"/>
                        </w:rPr>
                        <w:t>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11B77F" wp14:editId="26CA6D25">
            <wp:extent cx="5731510" cy="2845435"/>
            <wp:effectExtent l="0" t="0" r="2540" b="0"/>
            <wp:docPr id="27" name="Picture 2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line char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6984" w14:textId="77777777" w:rsidR="009A1826" w:rsidRDefault="009A1826" w:rsidP="009A1826">
      <w:pPr>
        <w:rPr>
          <w:b/>
          <w:bCs/>
        </w:rPr>
      </w:pPr>
    </w:p>
    <w:p w14:paraId="400FB432" w14:textId="77777777" w:rsidR="00B40A29" w:rsidRDefault="00B40A29" w:rsidP="009A1826">
      <w:pPr>
        <w:rPr>
          <w:b/>
          <w:bCs/>
        </w:rPr>
      </w:pPr>
    </w:p>
    <w:p w14:paraId="25A83053" w14:textId="77777777" w:rsidR="00B40A29" w:rsidRDefault="00B40A29" w:rsidP="009A1826">
      <w:pPr>
        <w:rPr>
          <w:b/>
          <w:bCs/>
        </w:rPr>
      </w:pPr>
    </w:p>
    <w:p w14:paraId="06E9D28F" w14:textId="71973432" w:rsidR="009A1826" w:rsidRDefault="009A1826" w:rsidP="009A1826">
      <w:pPr>
        <w:rPr>
          <w:b/>
          <w:bCs/>
        </w:rPr>
      </w:pPr>
      <w:r>
        <w:rPr>
          <w:b/>
          <w:bCs/>
        </w:rPr>
        <w:t>Betterment</w:t>
      </w:r>
    </w:p>
    <w:p w14:paraId="533F771D" w14:textId="77777777" w:rsidR="009A1826" w:rsidRDefault="009A1826" w:rsidP="009A1826">
      <w:pPr>
        <w:pStyle w:val="HTMLPreformatted"/>
      </w:pPr>
    </w:p>
    <w:p w14:paraId="0024B20E" w14:textId="77777777" w:rsidR="009729D2" w:rsidRDefault="009A1826" w:rsidP="009729D2">
      <w:pPr>
        <w:rPr>
          <w:rFonts w:ascii="Arial" w:hAnsi="Arial" w:cs="Arial"/>
          <w:b/>
          <w:bCs/>
          <w:sz w:val="20"/>
          <w:szCs w:val="20"/>
        </w:rPr>
      </w:pPr>
      <w:r w:rsidRPr="00C5103B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B-</w:t>
      </w:r>
      <w:r w:rsidR="00B40A29">
        <w:rPr>
          <w:rFonts w:ascii="Arial" w:hAnsi="Arial" w:cs="Arial"/>
          <w:b/>
          <w:bCs/>
          <w:sz w:val="20"/>
          <w:szCs w:val="20"/>
        </w:rPr>
        <w:t>2</w:t>
      </w:r>
      <w:r w:rsidRPr="00C5103B">
        <w:rPr>
          <w:rFonts w:ascii="Arial" w:hAnsi="Arial" w:cs="Arial"/>
          <w:b/>
          <w:bCs/>
          <w:sz w:val="20"/>
          <w:szCs w:val="20"/>
        </w:rPr>
        <w:t xml:space="preserve">: </w:t>
      </w:r>
      <w:r w:rsidR="009729D2">
        <w:rPr>
          <w:rFonts w:ascii="Arial" w:hAnsi="Arial" w:cs="Arial"/>
          <w:b/>
          <w:bCs/>
          <w:sz w:val="20"/>
          <w:szCs w:val="20"/>
        </w:rPr>
        <w:t>Arbitrage (Shares Creation or Redemption) for Betterment</w:t>
      </w:r>
    </w:p>
    <w:p w14:paraId="7F2AE565" w14:textId="1ACF6C39" w:rsidR="009A1826" w:rsidRDefault="009729D2" w:rsidP="009A182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E43CD" wp14:editId="01467E61">
                <wp:simplePos x="0" y="0"/>
                <wp:positionH relativeFrom="column">
                  <wp:posOffset>2102333</wp:posOffset>
                </wp:positionH>
                <wp:positionV relativeFrom="paragraph">
                  <wp:posOffset>225324</wp:posOffset>
                </wp:positionV>
                <wp:extent cx="1174090" cy="603504"/>
                <wp:effectExtent l="0" t="0" r="2667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90" cy="60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B668E" w14:textId="20938BBB" w:rsidR="009729D2" w:rsidRPr="00CD62DC" w:rsidRDefault="009729D2" w:rsidP="009729D2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</w:t>
                            </w:r>
                            <w:r w:rsidR="00403B75"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6F9A3185" w14:textId="015D6960" w:rsidR="009729D2" w:rsidRPr="00CD62DC" w:rsidRDefault="009729D2" w:rsidP="009729D2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Std Dev: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403B75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096AB6A7" w14:textId="2F79A9F5" w:rsidR="009729D2" w:rsidRPr="00CD62DC" w:rsidRDefault="009729D2" w:rsidP="009729D2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Positive Mean: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34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5DEDD78B" w14:textId="2D0A5B4D" w:rsidR="009729D2" w:rsidRPr="00CD62DC" w:rsidRDefault="009729D2" w:rsidP="009729D2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Negative Mean: -0.</w:t>
                            </w:r>
                            <w:r w:rsidR="00403B75">
                              <w:rPr>
                                <w:sz w:val="16"/>
                                <w:szCs w:val="16"/>
                              </w:rPr>
                              <w:t>51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E43CD" id="Text Box 30" o:spid="_x0000_s1041" type="#_x0000_t202" style="position:absolute;margin-left:165.55pt;margin-top:17.75pt;width:92.45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" fillcolor="white [3201]" strokeweight=".5pt">
                <v:textbox>
                  <w:txbxContent>
                    <w:p w14:paraId="48FB668E" w14:textId="20938BBB" w:rsidR="009729D2" w:rsidRPr="00CD62DC" w:rsidRDefault="009729D2" w:rsidP="009729D2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</w:t>
                      </w:r>
                      <w:r w:rsidR="00403B75">
                        <w:rPr>
                          <w:sz w:val="16"/>
                          <w:szCs w:val="16"/>
                        </w:rPr>
                        <w:t>21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6F9A3185" w14:textId="015D6960" w:rsidR="009729D2" w:rsidRPr="00CD62DC" w:rsidRDefault="009729D2" w:rsidP="009729D2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Std Dev: 0.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="00403B75">
                        <w:rPr>
                          <w:sz w:val="16"/>
                          <w:szCs w:val="16"/>
                        </w:rPr>
                        <w:t>6</w:t>
                      </w:r>
                    </w:p>
                    <w:p w14:paraId="096AB6A7" w14:textId="2F79A9F5" w:rsidR="009729D2" w:rsidRPr="00CD62DC" w:rsidRDefault="009729D2" w:rsidP="009729D2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Positive Mean: 0.</w:t>
                      </w:r>
                      <w:r>
                        <w:rPr>
                          <w:sz w:val="16"/>
                          <w:szCs w:val="16"/>
                        </w:rPr>
                        <w:t>34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5DEDD78B" w14:textId="2D0A5B4D" w:rsidR="009729D2" w:rsidRPr="00CD62DC" w:rsidRDefault="009729D2" w:rsidP="009729D2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Negative Mean: -0.</w:t>
                      </w:r>
                      <w:r w:rsidR="00403B75">
                        <w:rPr>
                          <w:sz w:val="16"/>
                          <w:szCs w:val="16"/>
                        </w:rPr>
                        <w:t>51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61271">
        <w:rPr>
          <w:noProof/>
        </w:rPr>
        <w:drawing>
          <wp:inline distT="0" distB="0" distL="0" distR="0" wp14:anchorId="75AD77E5" wp14:editId="380F9607">
            <wp:extent cx="5731510" cy="2886075"/>
            <wp:effectExtent l="0" t="0" r="254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7EA8" w14:textId="77777777" w:rsidR="00403B75" w:rsidRDefault="00403B75" w:rsidP="00403B75">
      <w:pPr>
        <w:rPr>
          <w:b/>
          <w:bCs/>
        </w:rPr>
      </w:pPr>
    </w:p>
    <w:p w14:paraId="29EDE5DE" w14:textId="43CA6F1C" w:rsidR="00A851A2" w:rsidRPr="00403B75" w:rsidRDefault="00403B75" w:rsidP="009A1826">
      <w:pPr>
        <w:rPr>
          <w:b/>
          <w:bCs/>
        </w:rPr>
      </w:pPr>
      <w:proofErr w:type="spellStart"/>
      <w:r>
        <w:rPr>
          <w:b/>
          <w:bCs/>
        </w:rPr>
        <w:t>WiseBanyan</w:t>
      </w:r>
      <w:proofErr w:type="spellEnd"/>
    </w:p>
    <w:p w14:paraId="385FCBED" w14:textId="77777777" w:rsidR="00A851A2" w:rsidRDefault="00A851A2" w:rsidP="009A1826">
      <w:pPr>
        <w:rPr>
          <w:rFonts w:ascii="Arial" w:hAnsi="Arial" w:cs="Arial"/>
          <w:b/>
          <w:bCs/>
          <w:sz w:val="20"/>
          <w:szCs w:val="20"/>
        </w:rPr>
      </w:pPr>
    </w:p>
    <w:p w14:paraId="515D3A52" w14:textId="6F5F5A53" w:rsidR="009A1826" w:rsidRDefault="009A1826" w:rsidP="009A1826">
      <w:pPr>
        <w:rPr>
          <w:rFonts w:ascii="Arial" w:hAnsi="Arial" w:cs="Arial"/>
          <w:b/>
          <w:bCs/>
          <w:sz w:val="20"/>
          <w:szCs w:val="20"/>
        </w:rPr>
      </w:pPr>
      <w:r w:rsidRPr="00C5103B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B-</w:t>
      </w:r>
      <w:r w:rsidR="00403B75">
        <w:rPr>
          <w:rFonts w:ascii="Arial" w:hAnsi="Arial" w:cs="Arial"/>
          <w:b/>
          <w:bCs/>
          <w:sz w:val="20"/>
          <w:szCs w:val="20"/>
        </w:rPr>
        <w:t>3</w:t>
      </w:r>
      <w:r w:rsidRPr="00C5103B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Arbitrage (Shares Creation or Redemption) for </w:t>
      </w:r>
      <w:proofErr w:type="spellStart"/>
      <w:r w:rsidR="003022F6">
        <w:rPr>
          <w:rFonts w:ascii="Arial" w:hAnsi="Arial" w:cs="Arial"/>
          <w:b/>
          <w:bCs/>
          <w:sz w:val="20"/>
          <w:szCs w:val="20"/>
        </w:rPr>
        <w:t>WiseBanyan</w:t>
      </w:r>
      <w:proofErr w:type="spellEnd"/>
    </w:p>
    <w:p w14:paraId="00932DFE" w14:textId="68FD35A9" w:rsidR="009A1826" w:rsidRDefault="003022F6" w:rsidP="009A1826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08ADB" wp14:editId="1EE95FA0">
                <wp:simplePos x="0" y="0"/>
                <wp:positionH relativeFrom="column">
                  <wp:posOffset>526695</wp:posOffset>
                </wp:positionH>
                <wp:positionV relativeFrom="paragraph">
                  <wp:posOffset>502996</wp:posOffset>
                </wp:positionV>
                <wp:extent cx="1174090" cy="603504"/>
                <wp:effectExtent l="0" t="0" r="26670" b="2540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90" cy="60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85AA09" w14:textId="34B8EA40" w:rsidR="003022F6" w:rsidRPr="00CD62DC" w:rsidRDefault="003022F6" w:rsidP="003022F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6E13BF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6ED9012B" w14:textId="58C40BD2" w:rsidR="003022F6" w:rsidRPr="00CD62DC" w:rsidRDefault="003022F6" w:rsidP="003022F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Std Dev: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6E13BF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160ED006" w14:textId="41111CD0" w:rsidR="003022F6" w:rsidRPr="00CD62DC" w:rsidRDefault="003022F6" w:rsidP="003022F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Positive Mean: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6E13BF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514F4454" w14:textId="3E93DD25" w:rsidR="003022F6" w:rsidRPr="00CD62DC" w:rsidRDefault="003022F6" w:rsidP="003022F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Negative Mean: -0.</w:t>
                            </w:r>
                            <w:r w:rsidR="006E13BF">
                              <w:rPr>
                                <w:sz w:val="16"/>
                                <w:szCs w:val="16"/>
                              </w:rPr>
                              <w:t>44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8ADB" id="Text Box 236" o:spid="_x0000_s1042" type="#_x0000_t202" style="position:absolute;margin-left:41.45pt;margin-top:39.6pt;width:92.45pt;height: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" fillcolor="white [3201]" strokeweight=".5pt">
                <v:textbox>
                  <w:txbxContent>
                    <w:p w14:paraId="3C85AA09" w14:textId="34B8EA40" w:rsidR="003022F6" w:rsidRPr="00CD62DC" w:rsidRDefault="003022F6" w:rsidP="003022F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="006E13BF">
                        <w:rPr>
                          <w:sz w:val="16"/>
                          <w:szCs w:val="16"/>
                        </w:rPr>
                        <w:t>3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6ED9012B" w14:textId="58C40BD2" w:rsidR="003022F6" w:rsidRPr="00CD62DC" w:rsidRDefault="003022F6" w:rsidP="003022F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Std Dev: 0.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="006E13BF">
                        <w:rPr>
                          <w:sz w:val="16"/>
                          <w:szCs w:val="16"/>
                        </w:rPr>
                        <w:t>5</w:t>
                      </w:r>
                    </w:p>
                    <w:p w14:paraId="160ED006" w14:textId="41111CD0" w:rsidR="003022F6" w:rsidRPr="00CD62DC" w:rsidRDefault="003022F6" w:rsidP="003022F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Positive Mean: 0.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="006E13BF">
                        <w:rPr>
                          <w:sz w:val="16"/>
                          <w:szCs w:val="16"/>
                        </w:rPr>
                        <w:t>8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514F4454" w14:textId="3E93DD25" w:rsidR="003022F6" w:rsidRPr="00CD62DC" w:rsidRDefault="003022F6" w:rsidP="003022F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Negative Mean: -0.</w:t>
                      </w:r>
                      <w:r w:rsidR="006E13BF">
                        <w:rPr>
                          <w:sz w:val="16"/>
                          <w:szCs w:val="16"/>
                        </w:rPr>
                        <w:t>44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3022F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A0FFE3" wp14:editId="5D9C13FB">
            <wp:extent cx="5731510" cy="2876550"/>
            <wp:effectExtent l="0" t="0" r="2540" b="0"/>
            <wp:docPr id="31" name="Picture 3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0BD1" w14:textId="77777777" w:rsidR="009A1826" w:rsidRDefault="009A1826" w:rsidP="009A1826">
      <w:pPr>
        <w:rPr>
          <w:b/>
          <w:bCs/>
          <w:sz w:val="18"/>
          <w:szCs w:val="18"/>
        </w:rPr>
      </w:pPr>
    </w:p>
    <w:p w14:paraId="4BD9D627" w14:textId="77777777" w:rsidR="008F5745" w:rsidRDefault="008F5745" w:rsidP="009A1826">
      <w:pPr>
        <w:rPr>
          <w:b/>
          <w:bCs/>
          <w:sz w:val="18"/>
          <w:szCs w:val="18"/>
        </w:rPr>
      </w:pPr>
    </w:p>
    <w:p w14:paraId="75EF58DC" w14:textId="77777777" w:rsidR="00A851A2" w:rsidRDefault="00A851A2" w:rsidP="009A1826">
      <w:pPr>
        <w:rPr>
          <w:rFonts w:ascii="Arial" w:hAnsi="Arial" w:cs="Arial"/>
          <w:b/>
          <w:bCs/>
          <w:sz w:val="20"/>
          <w:szCs w:val="20"/>
        </w:rPr>
      </w:pPr>
    </w:p>
    <w:p w14:paraId="578635D4" w14:textId="77777777" w:rsidR="009A1826" w:rsidRDefault="009A1826" w:rsidP="009A1826">
      <w:pPr>
        <w:rPr>
          <w:b/>
          <w:bCs/>
        </w:rPr>
      </w:pPr>
      <w:proofErr w:type="spellStart"/>
      <w:r>
        <w:rPr>
          <w:b/>
          <w:bCs/>
        </w:rPr>
        <w:t>SigFig</w:t>
      </w:r>
      <w:proofErr w:type="spellEnd"/>
    </w:p>
    <w:p w14:paraId="44DE0FFC" w14:textId="77777777" w:rsidR="00A851A2" w:rsidRDefault="00A851A2" w:rsidP="009A1826">
      <w:pPr>
        <w:rPr>
          <w:rFonts w:ascii="Arial" w:hAnsi="Arial" w:cs="Arial"/>
          <w:b/>
          <w:bCs/>
          <w:sz w:val="20"/>
          <w:szCs w:val="20"/>
        </w:rPr>
      </w:pPr>
    </w:p>
    <w:p w14:paraId="64972CAA" w14:textId="2015179C" w:rsidR="009A1826" w:rsidRPr="009A1826" w:rsidRDefault="009A1826" w:rsidP="009A1826">
      <w:pPr>
        <w:rPr>
          <w:rFonts w:ascii="Arial" w:hAnsi="Arial" w:cs="Arial"/>
          <w:b/>
          <w:bCs/>
          <w:sz w:val="20"/>
          <w:szCs w:val="20"/>
        </w:rPr>
      </w:pPr>
      <w:r w:rsidRPr="00C5103B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B-</w:t>
      </w:r>
      <w:r w:rsidR="006E13BF">
        <w:rPr>
          <w:rFonts w:ascii="Arial" w:hAnsi="Arial" w:cs="Arial"/>
          <w:b/>
          <w:bCs/>
          <w:sz w:val="20"/>
          <w:szCs w:val="20"/>
        </w:rPr>
        <w:t>4</w:t>
      </w:r>
      <w:r w:rsidRPr="00C5103B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Arbitrage (Shares Creation or Redemption) for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SigFig</w:t>
      </w:r>
      <w:proofErr w:type="spellEnd"/>
    </w:p>
    <w:p w14:paraId="16995691" w14:textId="665511AD" w:rsidR="009A1826" w:rsidRDefault="00C5122E" w:rsidP="009A182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940C90" wp14:editId="2EF472CA">
                <wp:simplePos x="0" y="0"/>
                <wp:positionH relativeFrom="column">
                  <wp:posOffset>544982</wp:posOffset>
                </wp:positionH>
                <wp:positionV relativeFrom="paragraph">
                  <wp:posOffset>369417</wp:posOffset>
                </wp:positionV>
                <wp:extent cx="1174090" cy="603504"/>
                <wp:effectExtent l="0" t="0" r="26670" b="2540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90" cy="60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4A4557" w14:textId="3C6A9499" w:rsidR="00C5122E" w:rsidRPr="00CD62DC" w:rsidRDefault="00C5122E" w:rsidP="00C5122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</w:t>
                            </w:r>
                            <w:r w:rsidR="003015C0">
                              <w:rPr>
                                <w:sz w:val="16"/>
                                <w:szCs w:val="16"/>
                              </w:rPr>
                              <w:t>34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6A52C516" w14:textId="72D6BE01" w:rsidR="00C5122E" w:rsidRPr="00CD62DC" w:rsidRDefault="00C5122E" w:rsidP="00C5122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Std Dev: </w:t>
                            </w:r>
                            <w:r w:rsidR="003015C0">
                              <w:rPr>
                                <w:sz w:val="16"/>
                                <w:szCs w:val="16"/>
                              </w:rPr>
                              <w:t>1.26</w:t>
                            </w:r>
                          </w:p>
                          <w:p w14:paraId="045FDCD3" w14:textId="1474FCEA" w:rsidR="00C5122E" w:rsidRPr="00CD62DC" w:rsidRDefault="00C5122E" w:rsidP="00C5122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Positive Mean: </w:t>
                            </w:r>
                            <w:r w:rsidR="003015C0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3015C0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6CA7397B" w14:textId="07DEF46B" w:rsidR="00C5122E" w:rsidRPr="00CD62DC" w:rsidRDefault="00C5122E" w:rsidP="00C5122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Negative Mean: -</w:t>
                            </w:r>
                            <w:r w:rsidR="00D60C72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D60C72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0C90" id="Text Box 238" o:spid="_x0000_s1043" type="#_x0000_t202" style="position:absolute;margin-left:42.9pt;margin-top:29.1pt;width:92.45pt;height: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" fillcolor="white [3201]" strokeweight=".5pt">
                <v:textbox>
                  <w:txbxContent>
                    <w:p w14:paraId="064A4557" w14:textId="3C6A9499" w:rsidR="00C5122E" w:rsidRPr="00CD62DC" w:rsidRDefault="00C5122E" w:rsidP="00C5122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</w:t>
                      </w:r>
                      <w:r w:rsidR="003015C0">
                        <w:rPr>
                          <w:sz w:val="16"/>
                          <w:szCs w:val="16"/>
                        </w:rPr>
                        <w:t>34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6A52C516" w14:textId="72D6BE01" w:rsidR="00C5122E" w:rsidRPr="00CD62DC" w:rsidRDefault="00C5122E" w:rsidP="00C5122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Std Dev: </w:t>
                      </w:r>
                      <w:r w:rsidR="003015C0">
                        <w:rPr>
                          <w:sz w:val="16"/>
                          <w:szCs w:val="16"/>
                        </w:rPr>
                        <w:t>1.26</w:t>
                      </w:r>
                    </w:p>
                    <w:p w14:paraId="045FDCD3" w14:textId="1474FCEA" w:rsidR="00C5122E" w:rsidRPr="00CD62DC" w:rsidRDefault="00C5122E" w:rsidP="00C5122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Positive Mean: </w:t>
                      </w:r>
                      <w:r w:rsidR="003015C0">
                        <w:rPr>
                          <w:sz w:val="16"/>
                          <w:szCs w:val="16"/>
                        </w:rPr>
                        <w:t>1</w:t>
                      </w:r>
                      <w:r w:rsidRPr="00CD62DC">
                        <w:rPr>
                          <w:sz w:val="16"/>
                          <w:szCs w:val="16"/>
                        </w:rPr>
                        <w:t>.</w:t>
                      </w:r>
                      <w:r w:rsidR="003015C0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6CA7397B" w14:textId="07DEF46B" w:rsidR="00C5122E" w:rsidRPr="00CD62DC" w:rsidRDefault="00C5122E" w:rsidP="00C5122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Negative Mean: -</w:t>
                      </w:r>
                      <w:r w:rsidR="00D60C72">
                        <w:rPr>
                          <w:sz w:val="16"/>
                          <w:szCs w:val="16"/>
                        </w:rPr>
                        <w:t>1</w:t>
                      </w:r>
                      <w:r w:rsidRPr="00CD62DC">
                        <w:rPr>
                          <w:sz w:val="16"/>
                          <w:szCs w:val="16"/>
                        </w:rPr>
                        <w:t>.</w:t>
                      </w:r>
                      <w:r w:rsidR="00D60C72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D03897" wp14:editId="13D11335">
            <wp:extent cx="5731510" cy="2830195"/>
            <wp:effectExtent l="0" t="0" r="2540" b="8255"/>
            <wp:docPr id="237" name="Picture 23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Char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4D50" w14:textId="77777777" w:rsidR="00B00C96" w:rsidRDefault="00B00C96" w:rsidP="00CD2E18"/>
    <w:p w14:paraId="4F9FB54A" w14:textId="77777777" w:rsidR="00277079" w:rsidRDefault="00277079" w:rsidP="00277079">
      <w:pPr>
        <w:rPr>
          <w:b/>
          <w:bCs/>
          <w:sz w:val="26"/>
          <w:szCs w:val="26"/>
        </w:rPr>
      </w:pPr>
    </w:p>
    <w:p w14:paraId="3CFABDB6" w14:textId="1A22E943" w:rsidR="00277079" w:rsidRPr="00D624ED" w:rsidRDefault="00277079" w:rsidP="00277079">
      <w:pPr>
        <w:pStyle w:val="Heading2"/>
      </w:pPr>
      <w:bookmarkStart w:id="26" w:name="_Toc115908887"/>
      <w:r w:rsidRPr="00D624ED">
        <w:t xml:space="preserve">Appendix </w:t>
      </w:r>
      <w:r>
        <w:t>C</w:t>
      </w:r>
      <w:r w:rsidRPr="00D624ED">
        <w:t xml:space="preserve">: </w:t>
      </w:r>
      <w:r>
        <w:t>Mispricing (Price minus Net Asset Value)</w:t>
      </w:r>
      <w:r w:rsidRPr="00D624ED">
        <w:t xml:space="preserve"> plots for each Robo-Advisor</w:t>
      </w:r>
      <w:bookmarkEnd w:id="26"/>
      <w:r w:rsidRPr="00D624ED">
        <w:t xml:space="preserve"> </w:t>
      </w:r>
    </w:p>
    <w:p w14:paraId="7A4CC32F" w14:textId="77777777" w:rsidR="00277079" w:rsidRDefault="00277079" w:rsidP="00277079"/>
    <w:p w14:paraId="6DE8DAA2" w14:textId="77777777" w:rsidR="00277079" w:rsidRPr="009B6BB2" w:rsidRDefault="00277079" w:rsidP="00277079">
      <w:pPr>
        <w:rPr>
          <w:b/>
          <w:bCs/>
          <w:noProof/>
        </w:rPr>
      </w:pPr>
      <w:r w:rsidRPr="009B6BB2">
        <w:rPr>
          <w:b/>
          <w:bCs/>
          <w:noProof/>
        </w:rPr>
        <w:t>Wealthfront</w:t>
      </w:r>
    </w:p>
    <w:p w14:paraId="19185CBC" w14:textId="77777777" w:rsidR="00277079" w:rsidRDefault="00277079" w:rsidP="00277079">
      <w:pPr>
        <w:rPr>
          <w:b/>
          <w:bCs/>
        </w:rPr>
      </w:pPr>
    </w:p>
    <w:p w14:paraId="56AA50B8" w14:textId="7318DB94" w:rsidR="00277079" w:rsidRPr="0097767E" w:rsidRDefault="00277079" w:rsidP="00277079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C-1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Mispricing % </w:t>
      </w:r>
      <w:r w:rsidR="00543D6E">
        <w:rPr>
          <w:rFonts w:ascii="Arial" w:hAnsi="Arial" w:cs="Arial"/>
          <w:b/>
          <w:bCs/>
          <w:sz w:val="20"/>
          <w:szCs w:val="20"/>
        </w:rPr>
        <w:t xml:space="preserve">(over ETF Price) </w:t>
      </w:r>
      <w:r>
        <w:rPr>
          <w:rFonts w:ascii="Arial" w:hAnsi="Arial" w:cs="Arial"/>
          <w:b/>
          <w:bCs/>
          <w:sz w:val="20"/>
          <w:szCs w:val="20"/>
        </w:rPr>
        <w:t xml:space="preserve">for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Wealthfront</w:t>
      </w:r>
      <w:proofErr w:type="spellEnd"/>
    </w:p>
    <w:p w14:paraId="5EE77411" w14:textId="328E0EB5" w:rsidR="00277079" w:rsidRDefault="00277079" w:rsidP="00277079">
      <w:pPr>
        <w:rPr>
          <w:b/>
          <w:bCs/>
        </w:rPr>
      </w:pPr>
    </w:p>
    <w:p w14:paraId="705C861E" w14:textId="0ED6F958" w:rsidR="00277079" w:rsidRDefault="00543D6E" w:rsidP="0027707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EA72D1" wp14:editId="3712803B">
                <wp:simplePos x="0" y="0"/>
                <wp:positionH relativeFrom="column">
                  <wp:posOffset>3478377</wp:posOffset>
                </wp:positionH>
                <wp:positionV relativeFrom="paragraph">
                  <wp:posOffset>142011</wp:posOffset>
                </wp:positionV>
                <wp:extent cx="1174090" cy="603504"/>
                <wp:effectExtent l="0" t="0" r="26670" b="254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90" cy="60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2E0F3" w14:textId="334A54C1" w:rsidR="00891E9F" w:rsidRPr="00CD62DC" w:rsidRDefault="00891E9F" w:rsidP="00891E9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</w:t>
                            </w:r>
                            <w:r w:rsidR="000C3470"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7EBCB891" w14:textId="79278502" w:rsidR="00891E9F" w:rsidRPr="00CD62DC" w:rsidRDefault="00891E9F" w:rsidP="00891E9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Std Dev: </w:t>
                            </w:r>
                            <w:r w:rsidR="00226C0F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.2</w:t>
                            </w:r>
                            <w:r w:rsidR="00226C0F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2901A144" w14:textId="245250E2" w:rsidR="00891E9F" w:rsidRPr="00CD62DC" w:rsidRDefault="00891E9F" w:rsidP="00891E9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Positive Mean: </w:t>
                            </w:r>
                            <w:r w:rsidR="00226C0F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226C0F"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3E947AA8" w14:textId="0A87A4BB" w:rsidR="00891E9F" w:rsidRPr="00CD62DC" w:rsidRDefault="00891E9F" w:rsidP="00891E9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Negative Mean: -</w:t>
                            </w:r>
                            <w:r w:rsidR="00226C0F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226C0F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A72D1" id="Text Box 50" o:spid="_x0000_s1044" type="#_x0000_t202" style="position:absolute;margin-left:273.9pt;margin-top:11.2pt;width:92.45pt;height:4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" fillcolor="white [3201]" strokeweight=".5pt">
                <v:textbox>
                  <w:txbxContent>
                    <w:p w14:paraId="7642E0F3" w14:textId="334A54C1" w:rsidR="00891E9F" w:rsidRPr="00CD62DC" w:rsidRDefault="00891E9F" w:rsidP="00891E9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</w:t>
                      </w:r>
                      <w:r w:rsidR="000C3470">
                        <w:rPr>
                          <w:sz w:val="16"/>
                          <w:szCs w:val="16"/>
                        </w:rPr>
                        <w:t>12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7EBCB891" w14:textId="79278502" w:rsidR="00891E9F" w:rsidRPr="00CD62DC" w:rsidRDefault="00891E9F" w:rsidP="00891E9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Std Dev: </w:t>
                      </w:r>
                      <w:r w:rsidR="00226C0F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>.2</w:t>
                      </w:r>
                      <w:r w:rsidR="00226C0F">
                        <w:rPr>
                          <w:sz w:val="16"/>
                          <w:szCs w:val="16"/>
                        </w:rPr>
                        <w:t>0</w:t>
                      </w:r>
                    </w:p>
                    <w:p w14:paraId="2901A144" w14:textId="245250E2" w:rsidR="00891E9F" w:rsidRPr="00CD62DC" w:rsidRDefault="00891E9F" w:rsidP="00891E9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Positive Mean: </w:t>
                      </w:r>
                      <w:r w:rsidR="00226C0F">
                        <w:rPr>
                          <w:sz w:val="16"/>
                          <w:szCs w:val="16"/>
                        </w:rPr>
                        <w:t>0</w:t>
                      </w:r>
                      <w:r w:rsidRPr="00CD62DC">
                        <w:rPr>
                          <w:sz w:val="16"/>
                          <w:szCs w:val="16"/>
                        </w:rPr>
                        <w:t>.</w:t>
                      </w:r>
                      <w:r w:rsidR="00226C0F">
                        <w:rPr>
                          <w:sz w:val="16"/>
                          <w:szCs w:val="16"/>
                        </w:rPr>
                        <w:t>13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3E947AA8" w14:textId="0A87A4BB" w:rsidR="00891E9F" w:rsidRPr="00CD62DC" w:rsidRDefault="00891E9F" w:rsidP="00891E9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Negative Mean: -</w:t>
                      </w:r>
                      <w:r w:rsidR="00226C0F">
                        <w:rPr>
                          <w:sz w:val="16"/>
                          <w:szCs w:val="16"/>
                        </w:rPr>
                        <w:t>0</w:t>
                      </w:r>
                      <w:r w:rsidRPr="00CD62DC">
                        <w:rPr>
                          <w:sz w:val="16"/>
                          <w:szCs w:val="16"/>
                        </w:rPr>
                        <w:t>.</w:t>
                      </w:r>
                      <w:r w:rsidR="00226C0F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14FEC">
        <w:rPr>
          <w:noProof/>
        </w:rPr>
        <w:drawing>
          <wp:inline distT="0" distB="0" distL="0" distR="0" wp14:anchorId="579F214D" wp14:editId="15511D50">
            <wp:extent cx="5731510" cy="2875280"/>
            <wp:effectExtent l="0" t="0" r="2540" b="1270"/>
            <wp:docPr id="49" name="Picture 4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AC8F" w14:textId="77777777" w:rsidR="00277079" w:rsidRDefault="00277079" w:rsidP="00277079">
      <w:pPr>
        <w:rPr>
          <w:b/>
          <w:bCs/>
        </w:rPr>
      </w:pPr>
      <w:r>
        <w:rPr>
          <w:b/>
          <w:bCs/>
        </w:rPr>
        <w:lastRenderedPageBreak/>
        <w:t>Betterment</w:t>
      </w:r>
    </w:p>
    <w:p w14:paraId="7CEDB3FA" w14:textId="77777777" w:rsidR="00277079" w:rsidRDefault="00277079" w:rsidP="00277079">
      <w:pPr>
        <w:rPr>
          <w:sz w:val="18"/>
          <w:szCs w:val="18"/>
        </w:rPr>
      </w:pPr>
    </w:p>
    <w:p w14:paraId="461E6958" w14:textId="2830DC35" w:rsidR="00277079" w:rsidRPr="00BA6A27" w:rsidRDefault="00277079" w:rsidP="00277079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C-2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Mispricing % </w:t>
      </w:r>
      <w:r w:rsidR="00543D6E">
        <w:rPr>
          <w:rFonts w:ascii="Arial" w:hAnsi="Arial" w:cs="Arial"/>
          <w:b/>
          <w:bCs/>
          <w:sz w:val="20"/>
          <w:szCs w:val="20"/>
        </w:rPr>
        <w:t xml:space="preserve">(over ETF Price) </w:t>
      </w:r>
      <w:r>
        <w:rPr>
          <w:rFonts w:ascii="Arial" w:hAnsi="Arial" w:cs="Arial"/>
          <w:b/>
          <w:bCs/>
          <w:sz w:val="20"/>
          <w:szCs w:val="20"/>
        </w:rPr>
        <w:t>for Betterment</w:t>
      </w:r>
    </w:p>
    <w:p w14:paraId="369A23CB" w14:textId="7F7E0C26" w:rsidR="00277079" w:rsidRDefault="00277079" w:rsidP="00277079">
      <w:pPr>
        <w:rPr>
          <w:sz w:val="18"/>
          <w:szCs w:val="18"/>
        </w:rPr>
      </w:pPr>
    </w:p>
    <w:p w14:paraId="1717751F" w14:textId="21A4F954" w:rsidR="0005512C" w:rsidRDefault="0005512C" w:rsidP="00277079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056CDF" wp14:editId="69B7E3EB">
                <wp:simplePos x="0" y="0"/>
                <wp:positionH relativeFrom="column">
                  <wp:posOffset>3343046</wp:posOffset>
                </wp:positionH>
                <wp:positionV relativeFrom="paragraph">
                  <wp:posOffset>83490</wp:posOffset>
                </wp:positionV>
                <wp:extent cx="1174090" cy="603504"/>
                <wp:effectExtent l="0" t="0" r="26670" b="254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90" cy="60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AB3EC" w14:textId="77777777" w:rsidR="0005512C" w:rsidRPr="00CD62DC" w:rsidRDefault="0005512C" w:rsidP="0005512C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552535A8" w14:textId="47C4E805" w:rsidR="0005512C" w:rsidRPr="00CD62DC" w:rsidRDefault="0005512C" w:rsidP="0005512C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Std Dev: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0.</w:t>
                            </w:r>
                            <w:r w:rsidR="00BF3305"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  <w:p w14:paraId="0F884E78" w14:textId="00DB88DE" w:rsidR="0005512C" w:rsidRPr="00CD62DC" w:rsidRDefault="0005512C" w:rsidP="0005512C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Positive Mean: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BF3305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7B36FC4D" w14:textId="011E4BBF" w:rsidR="0005512C" w:rsidRPr="00CD62DC" w:rsidRDefault="0005512C" w:rsidP="0005512C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Negative Mean: 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6CDF" id="Text Box 53" o:spid="_x0000_s1045" type="#_x0000_t202" style="position:absolute;margin-left:263.25pt;margin-top:6.55pt;width:92.45pt;height:4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" fillcolor="white [3201]" strokeweight=".5pt">
                <v:textbox>
                  <w:txbxContent>
                    <w:p w14:paraId="258AB3EC" w14:textId="77777777" w:rsidR="0005512C" w:rsidRPr="00CD62DC" w:rsidRDefault="0005512C" w:rsidP="0005512C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</w:t>
                      </w:r>
                      <w:r>
                        <w:rPr>
                          <w:sz w:val="16"/>
                          <w:szCs w:val="16"/>
                        </w:rPr>
                        <w:t>12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552535A8" w14:textId="47C4E805" w:rsidR="0005512C" w:rsidRPr="00CD62DC" w:rsidRDefault="0005512C" w:rsidP="0005512C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Std Dev: </w:t>
                      </w:r>
                      <w:r>
                        <w:rPr>
                          <w:sz w:val="16"/>
                          <w:szCs w:val="16"/>
                        </w:rPr>
                        <w:t>0.</w:t>
                      </w:r>
                      <w:r w:rsidR="00BF3305">
                        <w:rPr>
                          <w:sz w:val="16"/>
                          <w:szCs w:val="16"/>
                        </w:rPr>
                        <w:t>18</w:t>
                      </w:r>
                    </w:p>
                    <w:p w14:paraId="0F884E78" w14:textId="00DB88DE" w:rsidR="0005512C" w:rsidRPr="00CD62DC" w:rsidRDefault="0005512C" w:rsidP="0005512C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Positive Mean: 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CD62DC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BF3305">
                        <w:rPr>
                          <w:sz w:val="16"/>
                          <w:szCs w:val="16"/>
                        </w:rPr>
                        <w:t>4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7B36FC4D" w14:textId="011E4BBF" w:rsidR="0005512C" w:rsidRPr="00CD62DC" w:rsidRDefault="0005512C" w:rsidP="0005512C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Negative Mean: -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CD62DC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1C4506" wp14:editId="6ADABE2F">
            <wp:extent cx="5731510" cy="2833370"/>
            <wp:effectExtent l="0" t="0" r="2540" b="5080"/>
            <wp:docPr id="52" name="Picture 5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imelin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A3A2" w14:textId="77777777" w:rsidR="00277079" w:rsidRPr="003A1453" w:rsidRDefault="00277079" w:rsidP="00277079">
      <w:pPr>
        <w:rPr>
          <w:b/>
          <w:bCs/>
          <w:sz w:val="18"/>
          <w:szCs w:val="18"/>
        </w:rPr>
      </w:pPr>
    </w:p>
    <w:p w14:paraId="0E2C53A6" w14:textId="77777777" w:rsidR="00277079" w:rsidRPr="00C401A5" w:rsidRDefault="00277079" w:rsidP="00277079">
      <w:pPr>
        <w:rPr>
          <w:b/>
          <w:bCs/>
        </w:rPr>
      </w:pPr>
      <w:proofErr w:type="spellStart"/>
      <w:r>
        <w:rPr>
          <w:b/>
          <w:bCs/>
        </w:rPr>
        <w:t>WiseBanyan</w:t>
      </w:r>
      <w:proofErr w:type="spellEnd"/>
      <w:r>
        <w:t xml:space="preserve"> </w:t>
      </w:r>
    </w:p>
    <w:p w14:paraId="5591B9F5" w14:textId="462401D6" w:rsidR="00277079" w:rsidRDefault="00277079" w:rsidP="00277079">
      <w:pPr>
        <w:rPr>
          <w:rFonts w:ascii="Arial" w:hAnsi="Arial" w:cs="Arial"/>
          <w:b/>
          <w:bCs/>
          <w:sz w:val="20"/>
          <w:szCs w:val="20"/>
        </w:rPr>
      </w:pPr>
      <w:r w:rsidRPr="00C401A5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297BDC0" w14:textId="74C0C3F7" w:rsidR="00277079" w:rsidRPr="00BA6A27" w:rsidRDefault="00277079" w:rsidP="00277079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C-3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Mispricing % </w:t>
      </w:r>
      <w:r w:rsidR="00543D6E">
        <w:rPr>
          <w:rFonts w:ascii="Arial" w:hAnsi="Arial" w:cs="Arial"/>
          <w:b/>
          <w:bCs/>
          <w:sz w:val="20"/>
          <w:szCs w:val="20"/>
        </w:rPr>
        <w:t xml:space="preserve">(over ETF Price) </w:t>
      </w:r>
      <w:r>
        <w:rPr>
          <w:rFonts w:ascii="Arial" w:hAnsi="Arial" w:cs="Arial"/>
          <w:b/>
          <w:bCs/>
          <w:sz w:val="20"/>
          <w:szCs w:val="20"/>
        </w:rPr>
        <w:t xml:space="preserve">for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WestBanyan</w:t>
      </w:r>
      <w:proofErr w:type="spellEnd"/>
    </w:p>
    <w:p w14:paraId="0A82AF48" w14:textId="222AD983" w:rsidR="00277079" w:rsidRDefault="00AC2142" w:rsidP="00277079">
      <w:pPr>
        <w:rPr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7FA9BA" wp14:editId="596A6615">
                <wp:simplePos x="0" y="0"/>
                <wp:positionH relativeFrom="column">
                  <wp:posOffset>3416199</wp:posOffset>
                </wp:positionH>
                <wp:positionV relativeFrom="paragraph">
                  <wp:posOffset>192582</wp:posOffset>
                </wp:positionV>
                <wp:extent cx="1174090" cy="603504"/>
                <wp:effectExtent l="0" t="0" r="26670" b="254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90" cy="60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762703" w14:textId="0303FAD8" w:rsidR="00AC2142" w:rsidRPr="00CD62DC" w:rsidRDefault="00AC2142" w:rsidP="00AC2142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811826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47C38AF6" w14:textId="159FC1A8" w:rsidR="00AC2142" w:rsidRPr="00CD62DC" w:rsidRDefault="00AC2142" w:rsidP="00AC2142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Std Dev: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0.1</w:t>
                            </w:r>
                            <w:r w:rsidR="00811826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33B6D649" w14:textId="77777777" w:rsidR="00AC2142" w:rsidRPr="00CD62DC" w:rsidRDefault="00AC2142" w:rsidP="00AC2142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Positive Mean: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08477CF9" w14:textId="326FCBA3" w:rsidR="00AC2142" w:rsidRPr="00CD62DC" w:rsidRDefault="00AC2142" w:rsidP="00AC2142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Negative Mean: 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81182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A9BA" id="Text Box 57" o:spid="_x0000_s1046" type="#_x0000_t202" style="position:absolute;margin-left:269pt;margin-top:15.15pt;width:92.45pt;height:4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" fillcolor="white [3201]" strokeweight=".5pt">
                <v:textbox>
                  <w:txbxContent>
                    <w:p w14:paraId="58762703" w14:textId="0303FAD8" w:rsidR="00AC2142" w:rsidRPr="00CD62DC" w:rsidRDefault="00AC2142" w:rsidP="00AC2142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811826">
                        <w:rPr>
                          <w:sz w:val="16"/>
                          <w:szCs w:val="16"/>
                        </w:rPr>
                        <w:t>3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47C38AF6" w14:textId="159FC1A8" w:rsidR="00AC2142" w:rsidRPr="00CD62DC" w:rsidRDefault="00AC2142" w:rsidP="00AC2142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Std Dev: </w:t>
                      </w:r>
                      <w:r>
                        <w:rPr>
                          <w:sz w:val="16"/>
                          <w:szCs w:val="16"/>
                        </w:rPr>
                        <w:t>0.1</w:t>
                      </w:r>
                      <w:r w:rsidR="00811826">
                        <w:rPr>
                          <w:sz w:val="16"/>
                          <w:szCs w:val="16"/>
                        </w:rPr>
                        <w:t>7</w:t>
                      </w:r>
                    </w:p>
                    <w:p w14:paraId="33B6D649" w14:textId="77777777" w:rsidR="00AC2142" w:rsidRPr="00CD62DC" w:rsidRDefault="00AC2142" w:rsidP="00AC2142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Positive Mean: 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CD62DC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14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08477CF9" w14:textId="326FCBA3" w:rsidR="00AC2142" w:rsidRPr="00CD62DC" w:rsidRDefault="00AC2142" w:rsidP="00AC2142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Negative Mean: -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CD62DC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811826">
                        <w:rPr>
                          <w:sz w:val="16"/>
                          <w:szCs w:val="16"/>
                        </w:rPr>
                        <w:t>1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E34ED4" wp14:editId="0BCFC542">
            <wp:extent cx="5731510" cy="2813685"/>
            <wp:effectExtent l="0" t="0" r="2540" b="5715"/>
            <wp:docPr id="55" name="Picture 5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har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B02EB" w14:textId="77777777" w:rsidR="00277079" w:rsidRDefault="00277079" w:rsidP="00277079">
      <w:pPr>
        <w:rPr>
          <w:b/>
          <w:bCs/>
        </w:rPr>
      </w:pPr>
    </w:p>
    <w:p w14:paraId="39FBE031" w14:textId="77777777" w:rsidR="00277079" w:rsidRDefault="00277079" w:rsidP="00277079">
      <w:pPr>
        <w:rPr>
          <w:b/>
          <w:bCs/>
        </w:rPr>
      </w:pPr>
    </w:p>
    <w:p w14:paraId="0ED48415" w14:textId="77777777" w:rsidR="00277079" w:rsidRDefault="00277079" w:rsidP="00277079">
      <w:pPr>
        <w:rPr>
          <w:b/>
          <w:bCs/>
        </w:rPr>
      </w:pPr>
    </w:p>
    <w:p w14:paraId="09DBC9A9" w14:textId="77777777" w:rsidR="00277079" w:rsidRDefault="00277079" w:rsidP="00277079">
      <w:pPr>
        <w:rPr>
          <w:b/>
          <w:bCs/>
        </w:rPr>
      </w:pPr>
    </w:p>
    <w:p w14:paraId="4FD41C6E" w14:textId="77777777" w:rsidR="00277079" w:rsidRPr="00D624ED" w:rsidRDefault="00277079" w:rsidP="00277079">
      <w:pPr>
        <w:rPr>
          <w:b/>
          <w:bCs/>
        </w:rPr>
      </w:pPr>
      <w:proofErr w:type="spellStart"/>
      <w:r w:rsidRPr="00D624ED">
        <w:rPr>
          <w:b/>
          <w:bCs/>
        </w:rPr>
        <w:lastRenderedPageBreak/>
        <w:t>SigFig</w:t>
      </w:r>
      <w:proofErr w:type="spellEnd"/>
    </w:p>
    <w:p w14:paraId="17537F1B" w14:textId="77777777" w:rsidR="00277079" w:rsidRDefault="00277079" w:rsidP="00277079">
      <w:pPr>
        <w:rPr>
          <w:b/>
          <w:bCs/>
          <w:sz w:val="18"/>
          <w:szCs w:val="18"/>
        </w:rPr>
      </w:pPr>
    </w:p>
    <w:p w14:paraId="793FEBCC" w14:textId="6CFCCD47" w:rsidR="00277079" w:rsidRPr="00D624ED" w:rsidRDefault="00033E4C" w:rsidP="0027707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2E6588" wp14:editId="2F417D96">
                <wp:simplePos x="0" y="0"/>
                <wp:positionH relativeFrom="column">
                  <wp:posOffset>3723437</wp:posOffset>
                </wp:positionH>
                <wp:positionV relativeFrom="paragraph">
                  <wp:posOffset>259080</wp:posOffset>
                </wp:positionV>
                <wp:extent cx="1174090" cy="603504"/>
                <wp:effectExtent l="0" t="0" r="26670" b="254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90" cy="60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9F7D24" w14:textId="369B6FDC" w:rsidR="00033E4C" w:rsidRPr="00CD62DC" w:rsidRDefault="00033E4C" w:rsidP="00033E4C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Abs Mean: 0.</w:t>
                            </w:r>
                            <w:r w:rsidR="00355A29"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0390BD6D" w14:textId="26FD268E" w:rsidR="00033E4C" w:rsidRPr="00CD62DC" w:rsidRDefault="00033E4C" w:rsidP="00033E4C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Std Dev: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0.</w:t>
                            </w:r>
                            <w:r w:rsidR="00355A29">
                              <w:rPr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  <w:p w14:paraId="62BFAEED" w14:textId="44BF0F15" w:rsidR="00033E4C" w:rsidRPr="00CD62DC" w:rsidRDefault="00033E4C" w:rsidP="00033E4C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 xml:space="preserve">Positive Mean: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355A29"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6EA69A01" w14:textId="6B370F98" w:rsidR="00033E4C" w:rsidRPr="00CD62DC" w:rsidRDefault="00033E4C" w:rsidP="00033E4C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CD62DC">
                              <w:rPr>
                                <w:sz w:val="16"/>
                                <w:szCs w:val="16"/>
                              </w:rPr>
                              <w:t>Negative Mean: 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355A29"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  <w:r w:rsidRPr="00CD62D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E6588" id="Text Box 60" o:spid="_x0000_s1047" type="#_x0000_t202" style="position:absolute;margin-left:293.2pt;margin-top:20.4pt;width:92.45pt;height:4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" fillcolor="white [3201]" strokeweight=".5pt">
                <v:textbox>
                  <w:txbxContent>
                    <w:p w14:paraId="6A9F7D24" w14:textId="369B6FDC" w:rsidR="00033E4C" w:rsidRPr="00CD62DC" w:rsidRDefault="00033E4C" w:rsidP="00033E4C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Abs Mean: 0.</w:t>
                      </w:r>
                      <w:r w:rsidR="00355A29">
                        <w:rPr>
                          <w:sz w:val="16"/>
                          <w:szCs w:val="16"/>
                        </w:rPr>
                        <w:t>26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0390BD6D" w14:textId="26FD268E" w:rsidR="00033E4C" w:rsidRPr="00CD62DC" w:rsidRDefault="00033E4C" w:rsidP="00033E4C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Std Dev: </w:t>
                      </w:r>
                      <w:r>
                        <w:rPr>
                          <w:sz w:val="16"/>
                          <w:szCs w:val="16"/>
                        </w:rPr>
                        <w:t>0.</w:t>
                      </w:r>
                      <w:r w:rsidR="00355A29">
                        <w:rPr>
                          <w:sz w:val="16"/>
                          <w:szCs w:val="16"/>
                        </w:rPr>
                        <w:t>37</w:t>
                      </w:r>
                    </w:p>
                    <w:p w14:paraId="62BFAEED" w14:textId="44BF0F15" w:rsidR="00033E4C" w:rsidRPr="00CD62DC" w:rsidRDefault="00033E4C" w:rsidP="00033E4C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 xml:space="preserve">Positive Mean: 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CD62DC">
                        <w:rPr>
                          <w:sz w:val="16"/>
                          <w:szCs w:val="16"/>
                        </w:rPr>
                        <w:t>.</w:t>
                      </w:r>
                      <w:r w:rsidR="00355A29">
                        <w:rPr>
                          <w:sz w:val="16"/>
                          <w:szCs w:val="16"/>
                        </w:rPr>
                        <w:t>26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6EA69A01" w14:textId="6B370F98" w:rsidR="00033E4C" w:rsidRPr="00CD62DC" w:rsidRDefault="00033E4C" w:rsidP="00033E4C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CD62DC">
                        <w:rPr>
                          <w:sz w:val="16"/>
                          <w:szCs w:val="16"/>
                        </w:rPr>
                        <w:t>Negative Mean: -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CD62DC">
                        <w:rPr>
                          <w:sz w:val="16"/>
                          <w:szCs w:val="16"/>
                        </w:rPr>
                        <w:t>.</w:t>
                      </w:r>
                      <w:r w:rsidR="00355A29">
                        <w:rPr>
                          <w:sz w:val="16"/>
                          <w:szCs w:val="16"/>
                        </w:rPr>
                        <w:t>26</w:t>
                      </w:r>
                      <w:r w:rsidRPr="00CD62D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77079"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277079">
        <w:rPr>
          <w:rFonts w:ascii="Arial" w:hAnsi="Arial" w:cs="Arial"/>
          <w:b/>
          <w:bCs/>
          <w:sz w:val="20"/>
          <w:szCs w:val="20"/>
        </w:rPr>
        <w:t>C-4</w:t>
      </w:r>
      <w:r w:rsidR="00277079"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 w:rsidR="00277079">
        <w:rPr>
          <w:rFonts w:ascii="Arial" w:hAnsi="Arial" w:cs="Arial"/>
          <w:b/>
          <w:bCs/>
          <w:sz w:val="20"/>
          <w:szCs w:val="20"/>
        </w:rPr>
        <w:t xml:space="preserve">Mispricing % </w:t>
      </w:r>
      <w:r w:rsidR="00543D6E">
        <w:rPr>
          <w:rFonts w:ascii="Arial" w:hAnsi="Arial" w:cs="Arial"/>
          <w:b/>
          <w:bCs/>
          <w:sz w:val="20"/>
          <w:szCs w:val="20"/>
        </w:rPr>
        <w:t xml:space="preserve">(over ETF Price) </w:t>
      </w:r>
      <w:r w:rsidR="00277079">
        <w:rPr>
          <w:rFonts w:ascii="Arial" w:hAnsi="Arial" w:cs="Arial"/>
          <w:b/>
          <w:bCs/>
          <w:sz w:val="20"/>
          <w:szCs w:val="20"/>
        </w:rPr>
        <w:t xml:space="preserve">for </w:t>
      </w:r>
      <w:proofErr w:type="spellStart"/>
      <w:r w:rsidR="00277079">
        <w:rPr>
          <w:rFonts w:ascii="Arial" w:hAnsi="Arial" w:cs="Arial"/>
          <w:b/>
          <w:bCs/>
          <w:sz w:val="20"/>
          <w:szCs w:val="20"/>
        </w:rPr>
        <w:t>SigFig</w:t>
      </w:r>
      <w:proofErr w:type="spellEnd"/>
    </w:p>
    <w:p w14:paraId="2445EBC5" w14:textId="13DEFF82" w:rsidR="00277079" w:rsidRPr="003A1453" w:rsidRDefault="00033E4C" w:rsidP="00277079">
      <w:pPr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7E306CCF" wp14:editId="40B0E9DF">
            <wp:extent cx="5731510" cy="2864485"/>
            <wp:effectExtent l="0" t="0" r="2540" b="0"/>
            <wp:docPr id="58" name="Picture 5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Chart, line char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5FA4" w14:textId="77777777" w:rsidR="00277079" w:rsidRDefault="00277079" w:rsidP="00CD2E18"/>
    <w:p w14:paraId="721F9590" w14:textId="390047F4" w:rsidR="00D624ED" w:rsidRPr="00D624ED" w:rsidRDefault="00D624ED" w:rsidP="00A851A2">
      <w:pPr>
        <w:pStyle w:val="Heading2"/>
      </w:pPr>
      <w:bookmarkStart w:id="27" w:name="_Toc115908888"/>
      <w:r w:rsidRPr="00D624ED">
        <w:t xml:space="preserve">Appendix </w:t>
      </w:r>
      <w:r w:rsidR="00355A29">
        <w:t>D</w:t>
      </w:r>
      <w:r w:rsidRPr="00D624ED">
        <w:t xml:space="preserve">: </w:t>
      </w:r>
      <w:r>
        <w:t>Bid/Ask Spread</w:t>
      </w:r>
      <w:r w:rsidRPr="00D624ED">
        <w:t xml:space="preserve"> plots for each Robo-Advisor</w:t>
      </w:r>
      <w:bookmarkEnd w:id="27"/>
      <w:r w:rsidRPr="00D624ED">
        <w:t xml:space="preserve"> </w:t>
      </w:r>
    </w:p>
    <w:p w14:paraId="057E18D0" w14:textId="77777777" w:rsidR="00D624ED" w:rsidRDefault="00D624ED" w:rsidP="00CD2E18"/>
    <w:p w14:paraId="18CDDEF0" w14:textId="458BE9B1" w:rsidR="00D624ED" w:rsidRDefault="00D624ED" w:rsidP="00D624ED">
      <w:pPr>
        <w:rPr>
          <w:b/>
          <w:bCs/>
          <w:noProof/>
        </w:rPr>
      </w:pPr>
      <w:r w:rsidRPr="009B6BB2">
        <w:rPr>
          <w:b/>
          <w:bCs/>
          <w:noProof/>
        </w:rPr>
        <w:t>Wealthfront</w:t>
      </w:r>
    </w:p>
    <w:p w14:paraId="2CEE680B" w14:textId="3F776C9B" w:rsidR="00D624ED" w:rsidRPr="0097767E" w:rsidRDefault="00D624ED" w:rsidP="00D624ED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355A29"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-1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Bid/Ask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Speead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% for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Wealthfront</w:t>
      </w:r>
      <w:proofErr w:type="spellEnd"/>
    </w:p>
    <w:p w14:paraId="511A3314" w14:textId="77777777" w:rsidR="00D624ED" w:rsidRDefault="00D624ED" w:rsidP="00D624E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FD06FD8" wp14:editId="2A5FAAEE">
                <wp:simplePos x="0" y="0"/>
                <wp:positionH relativeFrom="column">
                  <wp:posOffset>2552523</wp:posOffset>
                </wp:positionH>
                <wp:positionV relativeFrom="paragraph">
                  <wp:posOffset>580618</wp:posOffset>
                </wp:positionV>
                <wp:extent cx="914400" cy="215799"/>
                <wp:effectExtent l="0" t="0" r="17145" b="13335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A48C7" w14:textId="77777777" w:rsidR="00D624ED" w:rsidRPr="005D59A9" w:rsidRDefault="00D624ED" w:rsidP="00D624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>Average: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027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06FD8" id="Text Box 265" o:spid="_x0000_s1048" type="#_x0000_t202" style="position:absolute;margin-left:201pt;margin-top:45.7pt;width:1in;height:17pt;z-index:251651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" fillcolor="white [3201]" strokeweight=".5pt">
                <v:textbox>
                  <w:txbxContent>
                    <w:p w14:paraId="3E0A48C7" w14:textId="77777777" w:rsidR="00D624ED" w:rsidRPr="005D59A9" w:rsidRDefault="00D624ED" w:rsidP="00D624ED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>Average: 0.</w:t>
                      </w:r>
                      <w:r>
                        <w:rPr>
                          <w:sz w:val="16"/>
                          <w:szCs w:val="16"/>
                        </w:rPr>
                        <w:t>027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2D30DF" wp14:editId="67B8AEA1">
            <wp:extent cx="5731510" cy="2853690"/>
            <wp:effectExtent l="0" t="0" r="2540" b="3810"/>
            <wp:docPr id="122" name="Picture 12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Char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723C" w14:textId="77777777" w:rsidR="00D624ED" w:rsidRDefault="00D624ED" w:rsidP="00D624ED">
      <w:pPr>
        <w:rPr>
          <w:b/>
          <w:bCs/>
        </w:rPr>
      </w:pPr>
    </w:p>
    <w:p w14:paraId="560ADE04" w14:textId="77777777" w:rsidR="007E04F5" w:rsidRDefault="007E04F5" w:rsidP="00D624ED">
      <w:pPr>
        <w:rPr>
          <w:b/>
          <w:bCs/>
        </w:rPr>
      </w:pPr>
    </w:p>
    <w:p w14:paraId="27C6CE00" w14:textId="77777777" w:rsidR="007E04F5" w:rsidRDefault="007E04F5" w:rsidP="00D624ED">
      <w:pPr>
        <w:rPr>
          <w:b/>
          <w:bCs/>
        </w:rPr>
      </w:pPr>
    </w:p>
    <w:p w14:paraId="07AC3A44" w14:textId="77777777" w:rsidR="007E04F5" w:rsidRDefault="007E04F5" w:rsidP="00D624ED">
      <w:pPr>
        <w:rPr>
          <w:b/>
          <w:bCs/>
        </w:rPr>
      </w:pPr>
    </w:p>
    <w:p w14:paraId="5EF95E2F" w14:textId="7C7DEFEA" w:rsidR="00D624ED" w:rsidRDefault="00D624ED" w:rsidP="00D624ED">
      <w:pPr>
        <w:rPr>
          <w:b/>
          <w:bCs/>
        </w:rPr>
      </w:pPr>
      <w:r>
        <w:rPr>
          <w:b/>
          <w:bCs/>
        </w:rPr>
        <w:lastRenderedPageBreak/>
        <w:t>Betterment</w:t>
      </w:r>
    </w:p>
    <w:p w14:paraId="1F9F0A9E" w14:textId="77777777" w:rsidR="00D624ED" w:rsidRDefault="00D624ED" w:rsidP="00D624ED">
      <w:pPr>
        <w:rPr>
          <w:sz w:val="18"/>
          <w:szCs w:val="18"/>
        </w:rPr>
      </w:pPr>
    </w:p>
    <w:p w14:paraId="7EA241D2" w14:textId="77777777" w:rsidR="003E7170" w:rsidRDefault="003E7170" w:rsidP="00D624ED">
      <w:pPr>
        <w:rPr>
          <w:sz w:val="18"/>
          <w:szCs w:val="18"/>
        </w:rPr>
      </w:pPr>
    </w:p>
    <w:p w14:paraId="33670533" w14:textId="67911D5C" w:rsidR="00D624ED" w:rsidRPr="00BA6A27" w:rsidRDefault="00D624ED" w:rsidP="00D624ED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355A29"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-2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Bid/Ask Spread % for Betterment</w:t>
      </w:r>
    </w:p>
    <w:p w14:paraId="123F390A" w14:textId="77777777" w:rsidR="00D624ED" w:rsidRDefault="00D624ED" w:rsidP="00D624ED">
      <w:pPr>
        <w:jc w:val="center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104B9A" wp14:editId="1331291E">
                <wp:simplePos x="0" y="0"/>
                <wp:positionH relativeFrom="column">
                  <wp:posOffset>2505456</wp:posOffset>
                </wp:positionH>
                <wp:positionV relativeFrom="paragraph">
                  <wp:posOffset>647396</wp:posOffset>
                </wp:positionV>
                <wp:extent cx="914400" cy="215799"/>
                <wp:effectExtent l="0" t="0" r="17145" b="13335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6CE24" w14:textId="77777777" w:rsidR="00D624ED" w:rsidRPr="005D59A9" w:rsidRDefault="00D624ED" w:rsidP="00D624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>Average: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025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4B9A" id="Text Box 266" o:spid="_x0000_s1049" type="#_x0000_t202" style="position:absolute;left:0;text-align:left;margin-left:197.3pt;margin-top:51pt;width:1in;height:17pt;z-index:251652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" fillcolor="white [3201]" strokeweight=".5pt">
                <v:textbox>
                  <w:txbxContent>
                    <w:p w14:paraId="2B96CE24" w14:textId="77777777" w:rsidR="00D624ED" w:rsidRPr="005D59A9" w:rsidRDefault="00D624ED" w:rsidP="00D624ED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>Average: 0.</w:t>
                      </w:r>
                      <w:r>
                        <w:rPr>
                          <w:sz w:val="16"/>
                          <w:szCs w:val="16"/>
                        </w:rPr>
                        <w:t>025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031307" wp14:editId="70FDD70C">
            <wp:extent cx="5731510" cy="2842895"/>
            <wp:effectExtent l="0" t="0" r="2540" b="0"/>
            <wp:docPr id="125" name="Picture 125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A picture containing text, writing implement, stationary, pencil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015D" w14:textId="77777777" w:rsidR="00D624ED" w:rsidRDefault="00D624ED" w:rsidP="00D624ED">
      <w:pPr>
        <w:rPr>
          <w:b/>
          <w:bCs/>
          <w:sz w:val="18"/>
          <w:szCs w:val="18"/>
        </w:rPr>
      </w:pPr>
    </w:p>
    <w:p w14:paraId="4AAA323F" w14:textId="77777777" w:rsidR="003E7170" w:rsidRDefault="003E7170" w:rsidP="00D624ED">
      <w:pPr>
        <w:rPr>
          <w:b/>
          <w:bCs/>
          <w:sz w:val="18"/>
          <w:szCs w:val="18"/>
        </w:rPr>
      </w:pPr>
    </w:p>
    <w:p w14:paraId="422C7A66" w14:textId="77777777" w:rsidR="00D624ED" w:rsidRPr="00C401A5" w:rsidRDefault="00D624ED" w:rsidP="00D624ED">
      <w:pPr>
        <w:rPr>
          <w:b/>
          <w:bCs/>
        </w:rPr>
      </w:pPr>
      <w:proofErr w:type="spellStart"/>
      <w:r>
        <w:rPr>
          <w:b/>
          <w:bCs/>
        </w:rPr>
        <w:t>WiseBanyan</w:t>
      </w:r>
      <w:proofErr w:type="spellEnd"/>
      <w:r>
        <w:t xml:space="preserve"> </w:t>
      </w:r>
    </w:p>
    <w:p w14:paraId="3F606708" w14:textId="77777777" w:rsidR="00D624ED" w:rsidRDefault="00D624ED" w:rsidP="00D624ED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2FC997" wp14:editId="255584CB">
                <wp:simplePos x="0" y="0"/>
                <wp:positionH relativeFrom="column">
                  <wp:posOffset>2388413</wp:posOffset>
                </wp:positionH>
                <wp:positionV relativeFrom="paragraph">
                  <wp:posOffset>760781</wp:posOffset>
                </wp:positionV>
                <wp:extent cx="914400" cy="215799"/>
                <wp:effectExtent l="0" t="0" r="17145" b="13335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EF85E" w14:textId="77777777" w:rsidR="00D624ED" w:rsidRPr="005D59A9" w:rsidRDefault="00D624ED" w:rsidP="00D624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>Average: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024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C997" id="Text Box 267" o:spid="_x0000_s1050" type="#_x0000_t202" style="position:absolute;margin-left:188.05pt;margin-top:59.9pt;width:1in;height:17pt;z-index:251653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" fillcolor="white [3201]" strokeweight=".5pt">
                <v:textbox>
                  <w:txbxContent>
                    <w:p w14:paraId="536EF85E" w14:textId="77777777" w:rsidR="00D624ED" w:rsidRPr="005D59A9" w:rsidRDefault="00D624ED" w:rsidP="00D624ED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>Average: 0.</w:t>
                      </w:r>
                      <w:r>
                        <w:rPr>
                          <w:sz w:val="16"/>
                          <w:szCs w:val="16"/>
                        </w:rPr>
                        <w:t>024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C401A5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05D7EC9" w14:textId="01DE0F05" w:rsidR="00D624ED" w:rsidRPr="00BA6A27" w:rsidRDefault="00D624ED" w:rsidP="00D624ED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355A29"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-3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Bid/Ask Spread % for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WestBanyan</w:t>
      </w:r>
      <w:proofErr w:type="spellEnd"/>
    </w:p>
    <w:p w14:paraId="4DD5DFE7" w14:textId="77777777" w:rsidR="00D624ED" w:rsidRDefault="00D624ED" w:rsidP="00D624ED">
      <w:pPr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5CD4188A" wp14:editId="4FBE5A32">
            <wp:extent cx="5731510" cy="2876550"/>
            <wp:effectExtent l="0" t="0" r="2540" b="0"/>
            <wp:docPr id="126" name="Picture 1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Char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7690" w14:textId="77777777" w:rsidR="00D624ED" w:rsidRDefault="00D624ED" w:rsidP="00D624ED">
      <w:pPr>
        <w:rPr>
          <w:b/>
          <w:bCs/>
          <w:sz w:val="18"/>
          <w:szCs w:val="18"/>
        </w:rPr>
      </w:pPr>
    </w:p>
    <w:p w14:paraId="68411D08" w14:textId="77777777" w:rsidR="00A851A2" w:rsidRDefault="00A851A2" w:rsidP="00D624ED">
      <w:pPr>
        <w:rPr>
          <w:b/>
          <w:bCs/>
        </w:rPr>
      </w:pPr>
    </w:p>
    <w:p w14:paraId="21AB6243" w14:textId="77777777" w:rsidR="00E33A7B" w:rsidRDefault="00E33A7B" w:rsidP="00D624ED">
      <w:pPr>
        <w:rPr>
          <w:b/>
          <w:bCs/>
        </w:rPr>
      </w:pPr>
    </w:p>
    <w:p w14:paraId="6A003D63" w14:textId="04A0F04C" w:rsidR="00D624ED" w:rsidRPr="00D624ED" w:rsidRDefault="00D624ED" w:rsidP="00D624ED">
      <w:pPr>
        <w:rPr>
          <w:b/>
          <w:bCs/>
        </w:rPr>
      </w:pPr>
      <w:proofErr w:type="spellStart"/>
      <w:r w:rsidRPr="00D624ED">
        <w:rPr>
          <w:b/>
          <w:bCs/>
        </w:rPr>
        <w:lastRenderedPageBreak/>
        <w:t>SigFig</w:t>
      </w:r>
      <w:proofErr w:type="spellEnd"/>
    </w:p>
    <w:p w14:paraId="263FFF52" w14:textId="77777777" w:rsidR="00D624ED" w:rsidRDefault="00D624ED" w:rsidP="00D624ED">
      <w:pPr>
        <w:rPr>
          <w:b/>
          <w:bCs/>
          <w:sz w:val="18"/>
          <w:szCs w:val="18"/>
        </w:rPr>
      </w:pPr>
    </w:p>
    <w:p w14:paraId="0032A60A" w14:textId="071AC131" w:rsidR="00D624ED" w:rsidRPr="00D624ED" w:rsidRDefault="00D624ED" w:rsidP="00D624ED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355A29"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-4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Bid/Ask Spread % for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SigFig</w:t>
      </w:r>
      <w:proofErr w:type="spellEnd"/>
    </w:p>
    <w:p w14:paraId="3218786B" w14:textId="77777777" w:rsidR="00D624ED" w:rsidRPr="003A1453" w:rsidRDefault="00D624ED" w:rsidP="00D624ED">
      <w:pPr>
        <w:rPr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9717DD" wp14:editId="437B621C">
                <wp:simplePos x="0" y="0"/>
                <wp:positionH relativeFrom="column">
                  <wp:posOffset>2637130</wp:posOffset>
                </wp:positionH>
                <wp:positionV relativeFrom="paragraph">
                  <wp:posOffset>677926</wp:posOffset>
                </wp:positionV>
                <wp:extent cx="914400" cy="215799"/>
                <wp:effectExtent l="0" t="0" r="17145" b="13335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B1E50" w14:textId="77777777" w:rsidR="00D624ED" w:rsidRPr="005D59A9" w:rsidRDefault="00D624ED" w:rsidP="00D624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>Average: 0.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099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17DD" id="Text Box 268" o:spid="_x0000_s1051" type="#_x0000_t202" style="position:absolute;margin-left:207.65pt;margin-top:53.4pt;width:1in;height:17pt;z-index:251654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" fillcolor="white [3201]" strokeweight=".5pt">
                <v:textbox>
                  <w:txbxContent>
                    <w:p w14:paraId="633B1E50" w14:textId="77777777" w:rsidR="00D624ED" w:rsidRPr="005D59A9" w:rsidRDefault="00D624ED" w:rsidP="00D624ED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>Average: 0.</w:t>
                      </w:r>
                      <w:r>
                        <w:rPr>
                          <w:sz w:val="16"/>
                          <w:szCs w:val="16"/>
                        </w:rPr>
                        <w:t>099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6FAA6E" wp14:editId="29EA2B22">
            <wp:extent cx="5731510" cy="2867025"/>
            <wp:effectExtent l="0" t="0" r="2540" b="9525"/>
            <wp:docPr id="127" name="Picture 127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Chart, line chart, histogram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A6C3" w14:textId="77777777" w:rsidR="00D624ED" w:rsidRDefault="00D624ED" w:rsidP="00CD2E18"/>
    <w:p w14:paraId="305B505B" w14:textId="77777777" w:rsidR="00D624ED" w:rsidRDefault="00D624ED" w:rsidP="00CD2E18"/>
    <w:p w14:paraId="03C316B0" w14:textId="77777777" w:rsidR="00355A29" w:rsidRDefault="00355A29" w:rsidP="00CD2E18"/>
    <w:p w14:paraId="708572AF" w14:textId="3F4374AC" w:rsidR="008F5745" w:rsidRPr="00D624ED" w:rsidRDefault="008F5745" w:rsidP="00A851A2">
      <w:pPr>
        <w:pStyle w:val="Heading2"/>
      </w:pPr>
      <w:bookmarkStart w:id="28" w:name="_Toc115908889"/>
      <w:r w:rsidRPr="00D624ED">
        <w:t xml:space="preserve">Appendix </w:t>
      </w:r>
      <w:r w:rsidR="00355A29">
        <w:t>E</w:t>
      </w:r>
      <w:r w:rsidRPr="00D624ED">
        <w:t xml:space="preserve">: </w:t>
      </w:r>
      <w:r>
        <w:t>Short Interest %</w:t>
      </w:r>
      <w:r w:rsidRPr="00D624ED">
        <w:t xml:space="preserve"> plots for each Robo-Advisor</w:t>
      </w:r>
      <w:bookmarkEnd w:id="28"/>
      <w:r w:rsidRPr="00D624ED">
        <w:t xml:space="preserve"> </w:t>
      </w:r>
    </w:p>
    <w:p w14:paraId="2EE63ACC" w14:textId="77777777" w:rsidR="008F5745" w:rsidRDefault="008F5745" w:rsidP="00CD2E18"/>
    <w:p w14:paraId="77058F62" w14:textId="77777777" w:rsidR="008F5745" w:rsidRDefault="008F5745" w:rsidP="008F5745">
      <w:pPr>
        <w:rPr>
          <w:b/>
          <w:bCs/>
        </w:rPr>
      </w:pPr>
      <w:proofErr w:type="spellStart"/>
      <w:r>
        <w:rPr>
          <w:b/>
          <w:bCs/>
        </w:rPr>
        <w:t>Wealthfront</w:t>
      </w:r>
      <w:proofErr w:type="spellEnd"/>
    </w:p>
    <w:p w14:paraId="2B5A8B94" w14:textId="77777777" w:rsidR="008F5745" w:rsidRDefault="008F5745" w:rsidP="008F5745">
      <w:pPr>
        <w:rPr>
          <w:rFonts w:ascii="Arial" w:hAnsi="Arial" w:cs="Arial"/>
          <w:b/>
          <w:bCs/>
          <w:sz w:val="20"/>
          <w:szCs w:val="20"/>
        </w:rPr>
      </w:pPr>
    </w:p>
    <w:p w14:paraId="4BA972AC" w14:textId="36A9CAC7" w:rsidR="008F5745" w:rsidRPr="00FD0A0E" w:rsidRDefault="008F5745" w:rsidP="008F5745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355A29"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-1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Short Interest  for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Wealthfront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EA11C62" w14:textId="77777777" w:rsidR="008F5745" w:rsidRDefault="008F5745" w:rsidP="008F574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7028019" wp14:editId="25F90F1C">
                <wp:simplePos x="0" y="0"/>
                <wp:positionH relativeFrom="column">
                  <wp:posOffset>2286000</wp:posOffset>
                </wp:positionH>
                <wp:positionV relativeFrom="paragraph">
                  <wp:posOffset>647395</wp:posOffset>
                </wp:positionV>
                <wp:extent cx="914400" cy="215799"/>
                <wp:effectExtent l="0" t="0" r="17145" b="13335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71FD3" w14:textId="77777777" w:rsidR="008F5745" w:rsidRPr="005D59A9" w:rsidRDefault="008F5745" w:rsidP="008F57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 xml:space="preserve">Average: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73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8019" id="Text Box 272" o:spid="_x0000_s1052" type="#_x0000_t202" style="position:absolute;margin-left:180pt;margin-top:51pt;width:1in;height:17pt;z-index:251812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" fillcolor="white [3201]" strokeweight=".5pt">
                <v:textbox>
                  <w:txbxContent>
                    <w:p w14:paraId="3A471FD3" w14:textId="77777777" w:rsidR="008F5745" w:rsidRPr="005D59A9" w:rsidRDefault="008F5745" w:rsidP="008F5745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 xml:space="preserve">Average: 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5D59A9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73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C56F59" wp14:editId="574DA2CA">
            <wp:extent cx="5731510" cy="2901950"/>
            <wp:effectExtent l="0" t="0" r="2540" b="0"/>
            <wp:docPr id="130" name="Picture 1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Chart, line char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A4A8" w14:textId="77777777" w:rsidR="008F5745" w:rsidRDefault="008F5745" w:rsidP="008F5745">
      <w:pPr>
        <w:rPr>
          <w:b/>
          <w:bCs/>
        </w:rPr>
      </w:pPr>
    </w:p>
    <w:p w14:paraId="63C8F11B" w14:textId="77777777" w:rsidR="008F5745" w:rsidRDefault="008F5745" w:rsidP="008F5745">
      <w:pPr>
        <w:rPr>
          <w:b/>
          <w:bCs/>
        </w:rPr>
      </w:pPr>
    </w:p>
    <w:p w14:paraId="0A1B9EB2" w14:textId="77777777" w:rsidR="008F5745" w:rsidRDefault="008F5745" w:rsidP="008F5745">
      <w:pPr>
        <w:rPr>
          <w:b/>
          <w:bCs/>
        </w:rPr>
      </w:pPr>
      <w:r>
        <w:rPr>
          <w:b/>
          <w:bCs/>
        </w:rPr>
        <w:t>Betterment</w:t>
      </w:r>
    </w:p>
    <w:p w14:paraId="60A3C816" w14:textId="77777777" w:rsidR="008F5745" w:rsidRDefault="008F5745" w:rsidP="008F5745">
      <w:pPr>
        <w:rPr>
          <w:b/>
          <w:bCs/>
        </w:rPr>
      </w:pPr>
    </w:p>
    <w:p w14:paraId="063FE164" w14:textId="470B285F" w:rsidR="008F5745" w:rsidRPr="00FD0A0E" w:rsidRDefault="008F5745" w:rsidP="008F5745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355A29"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-2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Short Interest for Betterment </w:t>
      </w:r>
    </w:p>
    <w:p w14:paraId="5BB6744C" w14:textId="77777777" w:rsidR="008F5745" w:rsidRDefault="008F5745" w:rsidP="008F574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6B0A14" wp14:editId="1D6E9448">
                <wp:simplePos x="0" y="0"/>
                <wp:positionH relativeFrom="column">
                  <wp:posOffset>2578608</wp:posOffset>
                </wp:positionH>
                <wp:positionV relativeFrom="paragraph">
                  <wp:posOffset>413309</wp:posOffset>
                </wp:positionV>
                <wp:extent cx="914400" cy="215799"/>
                <wp:effectExtent l="0" t="0" r="17145" b="13335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CA1B7" w14:textId="77777777" w:rsidR="008F5745" w:rsidRPr="005D59A9" w:rsidRDefault="008F5745" w:rsidP="008F57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 xml:space="preserve">Average: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0A14" id="Text Box 273" o:spid="_x0000_s1053" type="#_x0000_t202" style="position:absolute;margin-left:203.05pt;margin-top:32.55pt;width:1in;height:17pt;z-index:251813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" fillcolor="white [3201]" strokeweight=".5pt">
                <v:textbox>
                  <w:txbxContent>
                    <w:p w14:paraId="559CA1B7" w14:textId="77777777" w:rsidR="008F5745" w:rsidRPr="005D59A9" w:rsidRDefault="008F5745" w:rsidP="008F5745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 xml:space="preserve">Average: 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5D59A9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3B6107" wp14:editId="1F061F57">
            <wp:extent cx="5731510" cy="2878455"/>
            <wp:effectExtent l="0" t="0" r="2540" b="0"/>
            <wp:docPr id="131" name="Picture 13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Chart, line char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5F94" w14:textId="77777777" w:rsidR="008F5745" w:rsidRDefault="008F5745" w:rsidP="008F5745">
      <w:pPr>
        <w:rPr>
          <w:b/>
          <w:bCs/>
        </w:rPr>
      </w:pPr>
    </w:p>
    <w:p w14:paraId="04416115" w14:textId="2ED67FB0" w:rsidR="008F5745" w:rsidRDefault="008F5745" w:rsidP="008F5745">
      <w:pPr>
        <w:rPr>
          <w:b/>
          <w:bCs/>
        </w:rPr>
      </w:pPr>
      <w:proofErr w:type="spellStart"/>
      <w:r>
        <w:rPr>
          <w:b/>
          <w:bCs/>
        </w:rPr>
        <w:t>WiseBanyan</w:t>
      </w:r>
      <w:proofErr w:type="spellEnd"/>
    </w:p>
    <w:p w14:paraId="5B3627A3" w14:textId="77777777" w:rsidR="008F5745" w:rsidRDefault="008F5745" w:rsidP="008F5745">
      <w:pPr>
        <w:rPr>
          <w:rFonts w:ascii="Arial" w:hAnsi="Arial" w:cs="Arial"/>
          <w:b/>
          <w:bCs/>
          <w:sz w:val="20"/>
          <w:szCs w:val="20"/>
        </w:rPr>
      </w:pPr>
    </w:p>
    <w:p w14:paraId="479B7D38" w14:textId="58655300" w:rsidR="008F5745" w:rsidRPr="00FD0A0E" w:rsidRDefault="008F5745" w:rsidP="008F5745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355A29"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-3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Short Interest for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WestBanyan</w:t>
      </w:r>
      <w:proofErr w:type="spellEnd"/>
    </w:p>
    <w:p w14:paraId="331FA17D" w14:textId="77777777" w:rsidR="008F5745" w:rsidRDefault="008F5745" w:rsidP="008F574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ECFF42" wp14:editId="470958B9">
                <wp:simplePos x="0" y="0"/>
                <wp:positionH relativeFrom="column">
                  <wp:posOffset>2406701</wp:posOffset>
                </wp:positionH>
                <wp:positionV relativeFrom="paragraph">
                  <wp:posOffset>680314</wp:posOffset>
                </wp:positionV>
                <wp:extent cx="914400" cy="215799"/>
                <wp:effectExtent l="0" t="0" r="17145" b="1333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4CEEE" w14:textId="77777777" w:rsidR="008F5745" w:rsidRPr="005D59A9" w:rsidRDefault="008F5745" w:rsidP="008F57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 xml:space="preserve">Average: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01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FF42" id="Text Box 274" o:spid="_x0000_s1054" type="#_x0000_t202" style="position:absolute;margin-left:189.5pt;margin-top:53.55pt;width:1in;height:17pt;z-index:251814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" fillcolor="white [3201]" strokeweight=".5pt">
                <v:textbox>
                  <w:txbxContent>
                    <w:p w14:paraId="74F4CEEE" w14:textId="77777777" w:rsidR="008F5745" w:rsidRPr="005D59A9" w:rsidRDefault="008F5745" w:rsidP="008F5745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 xml:space="preserve">Average: 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5D59A9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01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9D9190" wp14:editId="53E631C7">
            <wp:extent cx="5731510" cy="2886075"/>
            <wp:effectExtent l="0" t="0" r="2540" b="9525"/>
            <wp:docPr id="132" name="Picture 13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Chart, histogram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5992" w14:textId="77777777" w:rsidR="00A851A2" w:rsidRDefault="00A851A2" w:rsidP="008F5745">
      <w:pPr>
        <w:rPr>
          <w:b/>
          <w:bCs/>
        </w:rPr>
      </w:pPr>
    </w:p>
    <w:p w14:paraId="75D22627" w14:textId="77777777" w:rsidR="007E04F5" w:rsidRDefault="007E04F5" w:rsidP="008F5745">
      <w:pPr>
        <w:rPr>
          <w:b/>
          <w:bCs/>
        </w:rPr>
      </w:pPr>
    </w:p>
    <w:p w14:paraId="3ACA2D9B" w14:textId="77777777" w:rsidR="007E04F5" w:rsidRDefault="007E04F5" w:rsidP="008F5745">
      <w:pPr>
        <w:rPr>
          <w:b/>
          <w:bCs/>
        </w:rPr>
      </w:pPr>
    </w:p>
    <w:p w14:paraId="52B729FB" w14:textId="77777777" w:rsidR="007E04F5" w:rsidRDefault="007E04F5" w:rsidP="008F5745">
      <w:pPr>
        <w:rPr>
          <w:b/>
          <w:bCs/>
        </w:rPr>
      </w:pPr>
    </w:p>
    <w:p w14:paraId="42461416" w14:textId="77777777" w:rsidR="008F5745" w:rsidRDefault="008F5745" w:rsidP="008F5745">
      <w:pPr>
        <w:rPr>
          <w:b/>
          <w:bCs/>
        </w:rPr>
      </w:pPr>
      <w:proofErr w:type="spellStart"/>
      <w:r>
        <w:rPr>
          <w:b/>
          <w:bCs/>
        </w:rPr>
        <w:lastRenderedPageBreak/>
        <w:t>SigFig</w:t>
      </w:r>
      <w:proofErr w:type="spellEnd"/>
    </w:p>
    <w:p w14:paraId="157D681C" w14:textId="77777777" w:rsidR="008F5745" w:rsidRDefault="008F5745" w:rsidP="008F5745">
      <w:pPr>
        <w:rPr>
          <w:b/>
          <w:bCs/>
        </w:rPr>
      </w:pPr>
    </w:p>
    <w:p w14:paraId="070FC507" w14:textId="7B7577AB" w:rsidR="008F5745" w:rsidRPr="008F5745" w:rsidRDefault="008F5745" w:rsidP="008F5745">
      <w:r w:rsidRPr="002466B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355A29"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-3</w:t>
      </w:r>
      <w:r w:rsidRPr="002466B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Short Interest for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SigFig</w:t>
      </w:r>
      <w:proofErr w:type="spellEnd"/>
    </w:p>
    <w:p w14:paraId="030662A2" w14:textId="77777777" w:rsidR="008F5745" w:rsidRDefault="008F5745" w:rsidP="008F574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11091C9" wp14:editId="33B5947A">
                <wp:simplePos x="0" y="0"/>
                <wp:positionH relativeFrom="column">
                  <wp:posOffset>2384756</wp:posOffset>
                </wp:positionH>
                <wp:positionV relativeFrom="paragraph">
                  <wp:posOffset>530987</wp:posOffset>
                </wp:positionV>
                <wp:extent cx="914400" cy="215799"/>
                <wp:effectExtent l="0" t="0" r="17145" b="1333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37E6A" w14:textId="77777777" w:rsidR="008F5745" w:rsidRPr="005D59A9" w:rsidRDefault="008F5745" w:rsidP="008F57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D59A9">
                              <w:rPr>
                                <w:sz w:val="16"/>
                                <w:szCs w:val="16"/>
                              </w:rPr>
                              <w:t xml:space="preserve">Average: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5D59A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091C9" id="Text Box 275" o:spid="_x0000_s1055" type="#_x0000_t202" style="position:absolute;margin-left:187.8pt;margin-top:41.8pt;width:1in;height:17pt;z-index:251815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" fillcolor="white [3201]" strokeweight=".5pt">
                <v:textbox>
                  <w:txbxContent>
                    <w:p w14:paraId="6EB37E6A" w14:textId="77777777" w:rsidR="008F5745" w:rsidRPr="005D59A9" w:rsidRDefault="008F5745" w:rsidP="008F5745">
                      <w:pPr>
                        <w:rPr>
                          <w:sz w:val="16"/>
                          <w:szCs w:val="16"/>
                        </w:rPr>
                      </w:pPr>
                      <w:r w:rsidRPr="005D59A9">
                        <w:rPr>
                          <w:sz w:val="16"/>
                          <w:szCs w:val="16"/>
                        </w:rPr>
                        <w:t xml:space="preserve">Average: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Pr="005D59A9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Pr="005D59A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0DD899" wp14:editId="263B3BFA">
            <wp:extent cx="5731510" cy="2868930"/>
            <wp:effectExtent l="0" t="0" r="2540" b="7620"/>
            <wp:docPr id="133" name="Picture 133" descr="Graphical user interface,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Graphical user interface, chart, histogram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69DC" w14:textId="77777777" w:rsidR="008F5745" w:rsidRDefault="008F5745" w:rsidP="00CD2E18"/>
    <w:sectPr w:rsidR="008F5745" w:rsidSect="00370870">
      <w:pgSz w:w="11906" w:h="16838"/>
      <w:pgMar w:top="1135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27CBF" w14:textId="77777777" w:rsidR="00F200EE" w:rsidRDefault="00F200EE" w:rsidP="00DA2426">
      <w:pPr>
        <w:spacing w:after="0" w:line="240" w:lineRule="auto"/>
      </w:pPr>
      <w:r>
        <w:separator/>
      </w:r>
    </w:p>
  </w:endnote>
  <w:endnote w:type="continuationSeparator" w:id="0">
    <w:p w14:paraId="5563D604" w14:textId="77777777" w:rsidR="00F200EE" w:rsidRDefault="00F200EE" w:rsidP="00DA2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MBX1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ingsfont-37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MR10">
    <w:altName w:val="Calibri"/>
    <w:panose1 w:val="00000000000000000000"/>
    <w:charset w:val="00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E4F70" w14:textId="77777777" w:rsidR="00F200EE" w:rsidRDefault="00F200EE" w:rsidP="00DA2426">
      <w:pPr>
        <w:spacing w:after="0" w:line="240" w:lineRule="auto"/>
      </w:pPr>
      <w:r>
        <w:separator/>
      </w:r>
    </w:p>
  </w:footnote>
  <w:footnote w:type="continuationSeparator" w:id="0">
    <w:p w14:paraId="73C940AD" w14:textId="77777777" w:rsidR="00F200EE" w:rsidRDefault="00F200EE" w:rsidP="00DA2426">
      <w:pPr>
        <w:spacing w:after="0" w:line="240" w:lineRule="auto"/>
      </w:pPr>
      <w:r>
        <w:continuationSeparator/>
      </w:r>
    </w:p>
  </w:footnote>
  <w:footnote w:id="1">
    <w:p w14:paraId="4369DA0D" w14:textId="67F8F144" w:rsidR="00FF6838" w:rsidRDefault="00FF6838">
      <w:pPr>
        <w:pStyle w:val="FootnoteText"/>
      </w:pPr>
      <w:r>
        <w:rPr>
          <w:rStyle w:val="FootnoteReference"/>
        </w:rPr>
        <w:footnoteRef/>
      </w:r>
      <w:r>
        <w:t xml:space="preserve"> David Brown, Shaun Davies, Matthew Ringgenberg. ‘ETH Arbitrage and Returns Predictability’, 2016</w:t>
      </w:r>
    </w:p>
  </w:footnote>
  <w:footnote w:id="2">
    <w:p w14:paraId="52A7C392" w14:textId="434434F5" w:rsidR="005601EC" w:rsidRDefault="005601E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2C6C5F">
          <w:rPr>
            <w:rStyle w:val="Hyperlink"/>
          </w:rPr>
          <w:t>https://www.investopedia.com/articles/mutualfund/05/062705.asp</w:t>
        </w:r>
      </w:hyperlink>
      <w:r>
        <w:t xml:space="preserve"> </w:t>
      </w:r>
    </w:p>
  </w:footnote>
  <w:footnote w:id="3">
    <w:p w14:paraId="1312BD48" w14:textId="64E0D064" w:rsidR="00DF4D8E" w:rsidRDefault="00DF4D8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4575D8">
          <w:rPr>
            <w:rStyle w:val="Hyperlink"/>
          </w:rPr>
          <w:t>https://www.investopedia.com/articles/investing/032615/how-etf-arbitrage-works.asp</w:t>
        </w:r>
      </w:hyperlink>
      <w:r>
        <w:t xml:space="preserve"> </w:t>
      </w:r>
    </w:p>
  </w:footnote>
  <w:footnote w:id="4">
    <w:p w14:paraId="3DE5D454" w14:textId="1649A002" w:rsidR="00642A25" w:rsidRDefault="00642A25">
      <w:pPr>
        <w:pStyle w:val="FootnoteText"/>
      </w:pPr>
      <w:r>
        <w:rPr>
          <w:rStyle w:val="FootnoteReference"/>
        </w:rPr>
        <w:footnoteRef/>
      </w:r>
      <w:r>
        <w:rPr>
          <w:rStyle w:val="FootnoteReference"/>
        </w:rPr>
        <w:footnoteRef/>
      </w:r>
      <w:r>
        <w:t xml:space="preserve"> </w:t>
      </w:r>
      <w:hyperlink r:id="rId3" w:history="1">
        <w:r w:rsidRPr="006E2F99">
          <w:rPr>
            <w:rStyle w:val="Hyperlink"/>
          </w:rPr>
          <w:t>https://www.etf.com/sections/features-and-news/etfs-highest-lowest-trading-spreads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1D97"/>
    <w:multiLevelType w:val="hybridMultilevel"/>
    <w:tmpl w:val="DCC06B44"/>
    <w:lvl w:ilvl="0" w:tplc="490E2E9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67C00"/>
    <w:multiLevelType w:val="hybridMultilevel"/>
    <w:tmpl w:val="525AA5DC"/>
    <w:lvl w:ilvl="0" w:tplc="A53EB5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57909"/>
    <w:multiLevelType w:val="hybridMultilevel"/>
    <w:tmpl w:val="5F8A96E6"/>
    <w:lvl w:ilvl="0" w:tplc="8182C6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6263F"/>
    <w:multiLevelType w:val="hybridMultilevel"/>
    <w:tmpl w:val="19C05A40"/>
    <w:lvl w:ilvl="0" w:tplc="D8CCA3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644B27"/>
    <w:multiLevelType w:val="hybridMultilevel"/>
    <w:tmpl w:val="D9961296"/>
    <w:lvl w:ilvl="0" w:tplc="C450C292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B03FF"/>
    <w:multiLevelType w:val="hybridMultilevel"/>
    <w:tmpl w:val="269690D4"/>
    <w:lvl w:ilvl="0" w:tplc="BAC6F31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2D2E86"/>
    <w:multiLevelType w:val="hybridMultilevel"/>
    <w:tmpl w:val="54CEEC5A"/>
    <w:lvl w:ilvl="0" w:tplc="6A2EF7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A77F2"/>
    <w:multiLevelType w:val="multilevel"/>
    <w:tmpl w:val="B9FA1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037807560">
    <w:abstractNumId w:val="1"/>
  </w:num>
  <w:num w:numId="2" w16cid:durableId="269776596">
    <w:abstractNumId w:val="3"/>
  </w:num>
  <w:num w:numId="3" w16cid:durableId="569582215">
    <w:abstractNumId w:val="2"/>
  </w:num>
  <w:num w:numId="4" w16cid:durableId="1858077643">
    <w:abstractNumId w:val="6"/>
  </w:num>
  <w:num w:numId="5" w16cid:durableId="1329791404">
    <w:abstractNumId w:val="5"/>
  </w:num>
  <w:num w:numId="6" w16cid:durableId="1055816130">
    <w:abstractNumId w:val="4"/>
  </w:num>
  <w:num w:numId="7" w16cid:durableId="653728806">
    <w:abstractNumId w:val="7"/>
  </w:num>
  <w:num w:numId="8" w16cid:durableId="1204826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IzMTa1NDcxM7I0MjJQ0lEKTi0uzszPAykwMqwFAH714j8tAAAA"/>
  </w:docVars>
  <w:rsids>
    <w:rsidRoot w:val="00671D8E"/>
    <w:rsid w:val="00001708"/>
    <w:rsid w:val="00002B1D"/>
    <w:rsid w:val="00004533"/>
    <w:rsid w:val="00004BB5"/>
    <w:rsid w:val="00004D4B"/>
    <w:rsid w:val="0000516F"/>
    <w:rsid w:val="0000635D"/>
    <w:rsid w:val="00006A6E"/>
    <w:rsid w:val="00010291"/>
    <w:rsid w:val="000102AD"/>
    <w:rsid w:val="00011F93"/>
    <w:rsid w:val="0001463C"/>
    <w:rsid w:val="00015A75"/>
    <w:rsid w:val="0001672E"/>
    <w:rsid w:val="000173C5"/>
    <w:rsid w:val="00017ECB"/>
    <w:rsid w:val="00020A5E"/>
    <w:rsid w:val="00020C52"/>
    <w:rsid w:val="0002524A"/>
    <w:rsid w:val="00027321"/>
    <w:rsid w:val="00030311"/>
    <w:rsid w:val="00030BF0"/>
    <w:rsid w:val="000315BC"/>
    <w:rsid w:val="000315FD"/>
    <w:rsid w:val="000322DE"/>
    <w:rsid w:val="000334F6"/>
    <w:rsid w:val="00033E4C"/>
    <w:rsid w:val="00036051"/>
    <w:rsid w:val="0003651C"/>
    <w:rsid w:val="00036A00"/>
    <w:rsid w:val="000378A6"/>
    <w:rsid w:val="00040A78"/>
    <w:rsid w:val="00040E8C"/>
    <w:rsid w:val="0004116B"/>
    <w:rsid w:val="0004272E"/>
    <w:rsid w:val="00042914"/>
    <w:rsid w:val="00044336"/>
    <w:rsid w:val="0004601C"/>
    <w:rsid w:val="00046F05"/>
    <w:rsid w:val="000470CF"/>
    <w:rsid w:val="00047AA7"/>
    <w:rsid w:val="00050E49"/>
    <w:rsid w:val="00051629"/>
    <w:rsid w:val="0005284D"/>
    <w:rsid w:val="00052FBE"/>
    <w:rsid w:val="0005346B"/>
    <w:rsid w:val="0005512C"/>
    <w:rsid w:val="000552A3"/>
    <w:rsid w:val="00056C47"/>
    <w:rsid w:val="00061D1E"/>
    <w:rsid w:val="00061E7A"/>
    <w:rsid w:val="00061FB9"/>
    <w:rsid w:val="00063457"/>
    <w:rsid w:val="00063D80"/>
    <w:rsid w:val="000657CB"/>
    <w:rsid w:val="000675F1"/>
    <w:rsid w:val="00067E73"/>
    <w:rsid w:val="00070D8B"/>
    <w:rsid w:val="00071801"/>
    <w:rsid w:val="000726AF"/>
    <w:rsid w:val="00072894"/>
    <w:rsid w:val="00072B6F"/>
    <w:rsid w:val="000734A0"/>
    <w:rsid w:val="00074453"/>
    <w:rsid w:val="00074C37"/>
    <w:rsid w:val="00074E94"/>
    <w:rsid w:val="00074F21"/>
    <w:rsid w:val="000776B8"/>
    <w:rsid w:val="00081D7F"/>
    <w:rsid w:val="00081EB5"/>
    <w:rsid w:val="00082481"/>
    <w:rsid w:val="000836C5"/>
    <w:rsid w:val="0008396E"/>
    <w:rsid w:val="00084C91"/>
    <w:rsid w:val="00084FDB"/>
    <w:rsid w:val="0008581C"/>
    <w:rsid w:val="00085CBC"/>
    <w:rsid w:val="00087221"/>
    <w:rsid w:val="00090653"/>
    <w:rsid w:val="00091762"/>
    <w:rsid w:val="0009247B"/>
    <w:rsid w:val="00092816"/>
    <w:rsid w:val="000931A5"/>
    <w:rsid w:val="0009335C"/>
    <w:rsid w:val="0009423C"/>
    <w:rsid w:val="00095204"/>
    <w:rsid w:val="0009688C"/>
    <w:rsid w:val="000A116D"/>
    <w:rsid w:val="000A1A69"/>
    <w:rsid w:val="000A23A0"/>
    <w:rsid w:val="000A27C7"/>
    <w:rsid w:val="000A2D7E"/>
    <w:rsid w:val="000A4BCF"/>
    <w:rsid w:val="000A60EC"/>
    <w:rsid w:val="000A6188"/>
    <w:rsid w:val="000B064E"/>
    <w:rsid w:val="000B080F"/>
    <w:rsid w:val="000B192B"/>
    <w:rsid w:val="000B1BE7"/>
    <w:rsid w:val="000B24BE"/>
    <w:rsid w:val="000B2B82"/>
    <w:rsid w:val="000B2D14"/>
    <w:rsid w:val="000B3688"/>
    <w:rsid w:val="000B46EC"/>
    <w:rsid w:val="000B560E"/>
    <w:rsid w:val="000B7251"/>
    <w:rsid w:val="000B73DB"/>
    <w:rsid w:val="000C0428"/>
    <w:rsid w:val="000C0558"/>
    <w:rsid w:val="000C0812"/>
    <w:rsid w:val="000C201D"/>
    <w:rsid w:val="000C290C"/>
    <w:rsid w:val="000C3283"/>
    <w:rsid w:val="000C3309"/>
    <w:rsid w:val="000C3470"/>
    <w:rsid w:val="000C3BDF"/>
    <w:rsid w:val="000C3DC0"/>
    <w:rsid w:val="000C4BBE"/>
    <w:rsid w:val="000C74F5"/>
    <w:rsid w:val="000C7909"/>
    <w:rsid w:val="000C7BFD"/>
    <w:rsid w:val="000C7CCC"/>
    <w:rsid w:val="000D06A8"/>
    <w:rsid w:val="000D0B51"/>
    <w:rsid w:val="000D0E9B"/>
    <w:rsid w:val="000D2469"/>
    <w:rsid w:val="000D30DC"/>
    <w:rsid w:val="000D5326"/>
    <w:rsid w:val="000D5FB6"/>
    <w:rsid w:val="000D6213"/>
    <w:rsid w:val="000D6A73"/>
    <w:rsid w:val="000E2570"/>
    <w:rsid w:val="000E2794"/>
    <w:rsid w:val="000E2BA7"/>
    <w:rsid w:val="000E2E07"/>
    <w:rsid w:val="000E7E07"/>
    <w:rsid w:val="000F1774"/>
    <w:rsid w:val="000F250A"/>
    <w:rsid w:val="000F2A3E"/>
    <w:rsid w:val="000F5382"/>
    <w:rsid w:val="000F71EA"/>
    <w:rsid w:val="000F75CE"/>
    <w:rsid w:val="000F7992"/>
    <w:rsid w:val="000F7C05"/>
    <w:rsid w:val="0010003A"/>
    <w:rsid w:val="0010164A"/>
    <w:rsid w:val="00101760"/>
    <w:rsid w:val="00102102"/>
    <w:rsid w:val="001044A0"/>
    <w:rsid w:val="001053E8"/>
    <w:rsid w:val="00106039"/>
    <w:rsid w:val="001073F4"/>
    <w:rsid w:val="001079E5"/>
    <w:rsid w:val="001106DF"/>
    <w:rsid w:val="00110C6F"/>
    <w:rsid w:val="001118E0"/>
    <w:rsid w:val="00111E79"/>
    <w:rsid w:val="001127FC"/>
    <w:rsid w:val="00112888"/>
    <w:rsid w:val="00112B4C"/>
    <w:rsid w:val="0011324B"/>
    <w:rsid w:val="00113635"/>
    <w:rsid w:val="00113AFF"/>
    <w:rsid w:val="0011436D"/>
    <w:rsid w:val="001156FC"/>
    <w:rsid w:val="0011612C"/>
    <w:rsid w:val="00116994"/>
    <w:rsid w:val="00117038"/>
    <w:rsid w:val="0011717D"/>
    <w:rsid w:val="0011729E"/>
    <w:rsid w:val="001174E4"/>
    <w:rsid w:val="0011755B"/>
    <w:rsid w:val="00117FDE"/>
    <w:rsid w:val="00121929"/>
    <w:rsid w:val="00121CFC"/>
    <w:rsid w:val="001227C5"/>
    <w:rsid w:val="00122829"/>
    <w:rsid w:val="00122D15"/>
    <w:rsid w:val="001232CC"/>
    <w:rsid w:val="00125726"/>
    <w:rsid w:val="001268A3"/>
    <w:rsid w:val="0012707A"/>
    <w:rsid w:val="00130162"/>
    <w:rsid w:val="0013096D"/>
    <w:rsid w:val="00130DD6"/>
    <w:rsid w:val="00131C2A"/>
    <w:rsid w:val="00131CD6"/>
    <w:rsid w:val="00132AE6"/>
    <w:rsid w:val="001330F7"/>
    <w:rsid w:val="0013379F"/>
    <w:rsid w:val="00133F2F"/>
    <w:rsid w:val="001351C2"/>
    <w:rsid w:val="0013546C"/>
    <w:rsid w:val="001357DF"/>
    <w:rsid w:val="00135F09"/>
    <w:rsid w:val="0013755A"/>
    <w:rsid w:val="00137F95"/>
    <w:rsid w:val="00137FEB"/>
    <w:rsid w:val="001412F4"/>
    <w:rsid w:val="0014181D"/>
    <w:rsid w:val="00141B44"/>
    <w:rsid w:val="0014267E"/>
    <w:rsid w:val="001426A1"/>
    <w:rsid w:val="00142D9A"/>
    <w:rsid w:val="001431E8"/>
    <w:rsid w:val="001436AA"/>
    <w:rsid w:val="00144A12"/>
    <w:rsid w:val="00144C9F"/>
    <w:rsid w:val="00144DF1"/>
    <w:rsid w:val="00145069"/>
    <w:rsid w:val="001452C2"/>
    <w:rsid w:val="00145574"/>
    <w:rsid w:val="00145B14"/>
    <w:rsid w:val="0015101C"/>
    <w:rsid w:val="001518A0"/>
    <w:rsid w:val="00151A41"/>
    <w:rsid w:val="001520A9"/>
    <w:rsid w:val="001529EB"/>
    <w:rsid w:val="00152B71"/>
    <w:rsid w:val="0015316C"/>
    <w:rsid w:val="00157677"/>
    <w:rsid w:val="00161055"/>
    <w:rsid w:val="00162352"/>
    <w:rsid w:val="00163383"/>
    <w:rsid w:val="00163F03"/>
    <w:rsid w:val="00164045"/>
    <w:rsid w:val="0016493A"/>
    <w:rsid w:val="00164B1C"/>
    <w:rsid w:val="00166028"/>
    <w:rsid w:val="00170860"/>
    <w:rsid w:val="00171D0B"/>
    <w:rsid w:val="0017369B"/>
    <w:rsid w:val="00173A71"/>
    <w:rsid w:val="00174139"/>
    <w:rsid w:val="0017481C"/>
    <w:rsid w:val="00174876"/>
    <w:rsid w:val="00174F17"/>
    <w:rsid w:val="00175331"/>
    <w:rsid w:val="00176C4A"/>
    <w:rsid w:val="00181DFF"/>
    <w:rsid w:val="00182339"/>
    <w:rsid w:val="00182762"/>
    <w:rsid w:val="001836F4"/>
    <w:rsid w:val="00183997"/>
    <w:rsid w:val="001843BF"/>
    <w:rsid w:val="00184470"/>
    <w:rsid w:val="00185312"/>
    <w:rsid w:val="00187E2F"/>
    <w:rsid w:val="00187ED3"/>
    <w:rsid w:val="00191A54"/>
    <w:rsid w:val="00191EAF"/>
    <w:rsid w:val="00192E64"/>
    <w:rsid w:val="00193EEB"/>
    <w:rsid w:val="00194766"/>
    <w:rsid w:val="001966DF"/>
    <w:rsid w:val="0019687B"/>
    <w:rsid w:val="00196D3A"/>
    <w:rsid w:val="001977E2"/>
    <w:rsid w:val="00197A64"/>
    <w:rsid w:val="00197FED"/>
    <w:rsid w:val="001A1CC6"/>
    <w:rsid w:val="001A1EA1"/>
    <w:rsid w:val="001A340D"/>
    <w:rsid w:val="001A3748"/>
    <w:rsid w:val="001A45B0"/>
    <w:rsid w:val="001A4671"/>
    <w:rsid w:val="001A4839"/>
    <w:rsid w:val="001A608A"/>
    <w:rsid w:val="001A6640"/>
    <w:rsid w:val="001A68BC"/>
    <w:rsid w:val="001A730E"/>
    <w:rsid w:val="001A7492"/>
    <w:rsid w:val="001A795E"/>
    <w:rsid w:val="001B10C6"/>
    <w:rsid w:val="001B1536"/>
    <w:rsid w:val="001B1790"/>
    <w:rsid w:val="001B1CAA"/>
    <w:rsid w:val="001B57A8"/>
    <w:rsid w:val="001B76FF"/>
    <w:rsid w:val="001C0006"/>
    <w:rsid w:val="001C07DD"/>
    <w:rsid w:val="001C146F"/>
    <w:rsid w:val="001C1AC4"/>
    <w:rsid w:val="001C2781"/>
    <w:rsid w:val="001C2C15"/>
    <w:rsid w:val="001C3011"/>
    <w:rsid w:val="001C448F"/>
    <w:rsid w:val="001C450A"/>
    <w:rsid w:val="001C516F"/>
    <w:rsid w:val="001C548A"/>
    <w:rsid w:val="001C5962"/>
    <w:rsid w:val="001C6FF5"/>
    <w:rsid w:val="001D1834"/>
    <w:rsid w:val="001D2580"/>
    <w:rsid w:val="001D296E"/>
    <w:rsid w:val="001D2E6F"/>
    <w:rsid w:val="001D3623"/>
    <w:rsid w:val="001D428C"/>
    <w:rsid w:val="001D4AF9"/>
    <w:rsid w:val="001D5F95"/>
    <w:rsid w:val="001D6ED8"/>
    <w:rsid w:val="001E45B0"/>
    <w:rsid w:val="001E45C9"/>
    <w:rsid w:val="001E4763"/>
    <w:rsid w:val="001E541A"/>
    <w:rsid w:val="001E5A60"/>
    <w:rsid w:val="001E5C94"/>
    <w:rsid w:val="001E7DC1"/>
    <w:rsid w:val="001F0E62"/>
    <w:rsid w:val="001F1589"/>
    <w:rsid w:val="001F1F2D"/>
    <w:rsid w:val="001F2932"/>
    <w:rsid w:val="001F4D69"/>
    <w:rsid w:val="001F51DB"/>
    <w:rsid w:val="001F56B9"/>
    <w:rsid w:val="001F6325"/>
    <w:rsid w:val="001F6F0D"/>
    <w:rsid w:val="001F7268"/>
    <w:rsid w:val="001F77D9"/>
    <w:rsid w:val="00200056"/>
    <w:rsid w:val="00201985"/>
    <w:rsid w:val="00202378"/>
    <w:rsid w:val="0020343A"/>
    <w:rsid w:val="00203E3F"/>
    <w:rsid w:val="0020446C"/>
    <w:rsid w:val="00204A13"/>
    <w:rsid w:val="0020689E"/>
    <w:rsid w:val="002069CF"/>
    <w:rsid w:val="00207EAE"/>
    <w:rsid w:val="00210286"/>
    <w:rsid w:val="002102DF"/>
    <w:rsid w:val="00210B7F"/>
    <w:rsid w:val="00210E12"/>
    <w:rsid w:val="00210F2A"/>
    <w:rsid w:val="00214726"/>
    <w:rsid w:val="0021655E"/>
    <w:rsid w:val="00216899"/>
    <w:rsid w:val="00216E6C"/>
    <w:rsid w:val="00217176"/>
    <w:rsid w:val="0022056E"/>
    <w:rsid w:val="00220BC1"/>
    <w:rsid w:val="00221204"/>
    <w:rsid w:val="002212F2"/>
    <w:rsid w:val="00221356"/>
    <w:rsid w:val="00222BE2"/>
    <w:rsid w:val="00224D86"/>
    <w:rsid w:val="002252C4"/>
    <w:rsid w:val="00226C0F"/>
    <w:rsid w:val="00226E3B"/>
    <w:rsid w:val="00227306"/>
    <w:rsid w:val="00227FD7"/>
    <w:rsid w:val="00230929"/>
    <w:rsid w:val="002330C2"/>
    <w:rsid w:val="0023460F"/>
    <w:rsid w:val="00234B59"/>
    <w:rsid w:val="00234DB6"/>
    <w:rsid w:val="002367B7"/>
    <w:rsid w:val="00236A1A"/>
    <w:rsid w:val="00236EF1"/>
    <w:rsid w:val="0024069F"/>
    <w:rsid w:val="002422FB"/>
    <w:rsid w:val="002429F0"/>
    <w:rsid w:val="002440E7"/>
    <w:rsid w:val="00245740"/>
    <w:rsid w:val="002466B0"/>
    <w:rsid w:val="00247161"/>
    <w:rsid w:val="002477EA"/>
    <w:rsid w:val="00247800"/>
    <w:rsid w:val="00247932"/>
    <w:rsid w:val="00251DB4"/>
    <w:rsid w:val="0025294A"/>
    <w:rsid w:val="002529FE"/>
    <w:rsid w:val="002532C2"/>
    <w:rsid w:val="00254E24"/>
    <w:rsid w:val="00255C61"/>
    <w:rsid w:val="00256E01"/>
    <w:rsid w:val="00256E5B"/>
    <w:rsid w:val="0025756B"/>
    <w:rsid w:val="00257EB1"/>
    <w:rsid w:val="00260360"/>
    <w:rsid w:val="0026079C"/>
    <w:rsid w:val="00262FF7"/>
    <w:rsid w:val="00263141"/>
    <w:rsid w:val="00263ACD"/>
    <w:rsid w:val="00266EA0"/>
    <w:rsid w:val="002674E7"/>
    <w:rsid w:val="00270289"/>
    <w:rsid w:val="00270E5B"/>
    <w:rsid w:val="00272F3E"/>
    <w:rsid w:val="0027315F"/>
    <w:rsid w:val="00274028"/>
    <w:rsid w:val="00276160"/>
    <w:rsid w:val="00277079"/>
    <w:rsid w:val="00277584"/>
    <w:rsid w:val="002800D4"/>
    <w:rsid w:val="00281D1A"/>
    <w:rsid w:val="00282155"/>
    <w:rsid w:val="002823C9"/>
    <w:rsid w:val="002824C2"/>
    <w:rsid w:val="00283F36"/>
    <w:rsid w:val="002843AE"/>
    <w:rsid w:val="00284487"/>
    <w:rsid w:val="00284675"/>
    <w:rsid w:val="00284F0B"/>
    <w:rsid w:val="002866DE"/>
    <w:rsid w:val="00287665"/>
    <w:rsid w:val="00287B77"/>
    <w:rsid w:val="00287C67"/>
    <w:rsid w:val="00291140"/>
    <w:rsid w:val="00291A13"/>
    <w:rsid w:val="00292547"/>
    <w:rsid w:val="0029255C"/>
    <w:rsid w:val="00292573"/>
    <w:rsid w:val="00293274"/>
    <w:rsid w:val="0029336F"/>
    <w:rsid w:val="00293427"/>
    <w:rsid w:val="00293EC7"/>
    <w:rsid w:val="00294204"/>
    <w:rsid w:val="00294949"/>
    <w:rsid w:val="00295E35"/>
    <w:rsid w:val="00296304"/>
    <w:rsid w:val="0029733E"/>
    <w:rsid w:val="002A0C5C"/>
    <w:rsid w:val="002A0F44"/>
    <w:rsid w:val="002A1C89"/>
    <w:rsid w:val="002A22A0"/>
    <w:rsid w:val="002A5365"/>
    <w:rsid w:val="002A67DD"/>
    <w:rsid w:val="002A6909"/>
    <w:rsid w:val="002A7309"/>
    <w:rsid w:val="002A7387"/>
    <w:rsid w:val="002A79A4"/>
    <w:rsid w:val="002A7D66"/>
    <w:rsid w:val="002B074B"/>
    <w:rsid w:val="002B0ED2"/>
    <w:rsid w:val="002B0F6F"/>
    <w:rsid w:val="002B12C9"/>
    <w:rsid w:val="002B2F30"/>
    <w:rsid w:val="002B3C49"/>
    <w:rsid w:val="002B3F16"/>
    <w:rsid w:val="002B5F9F"/>
    <w:rsid w:val="002C00AC"/>
    <w:rsid w:val="002C0539"/>
    <w:rsid w:val="002C0D1A"/>
    <w:rsid w:val="002C2B91"/>
    <w:rsid w:val="002C2E8F"/>
    <w:rsid w:val="002C4138"/>
    <w:rsid w:val="002C4F34"/>
    <w:rsid w:val="002C5AE9"/>
    <w:rsid w:val="002C5E51"/>
    <w:rsid w:val="002C64DD"/>
    <w:rsid w:val="002C70D2"/>
    <w:rsid w:val="002C75E6"/>
    <w:rsid w:val="002D10B7"/>
    <w:rsid w:val="002D125C"/>
    <w:rsid w:val="002D1BC9"/>
    <w:rsid w:val="002D1BCB"/>
    <w:rsid w:val="002D1D9D"/>
    <w:rsid w:val="002D3C49"/>
    <w:rsid w:val="002D4799"/>
    <w:rsid w:val="002D5693"/>
    <w:rsid w:val="002D6419"/>
    <w:rsid w:val="002D72C8"/>
    <w:rsid w:val="002D7F42"/>
    <w:rsid w:val="002E0D1E"/>
    <w:rsid w:val="002E1D39"/>
    <w:rsid w:val="002E2491"/>
    <w:rsid w:val="002E3448"/>
    <w:rsid w:val="002E42F4"/>
    <w:rsid w:val="002E568F"/>
    <w:rsid w:val="002E69F8"/>
    <w:rsid w:val="002F206C"/>
    <w:rsid w:val="002F23CF"/>
    <w:rsid w:val="002F511B"/>
    <w:rsid w:val="002F6202"/>
    <w:rsid w:val="002F6314"/>
    <w:rsid w:val="002F65CB"/>
    <w:rsid w:val="002F723C"/>
    <w:rsid w:val="00300BD4"/>
    <w:rsid w:val="00300CCD"/>
    <w:rsid w:val="00300E38"/>
    <w:rsid w:val="003015C0"/>
    <w:rsid w:val="00301D12"/>
    <w:rsid w:val="003022F6"/>
    <w:rsid w:val="00303093"/>
    <w:rsid w:val="003033A0"/>
    <w:rsid w:val="003036DE"/>
    <w:rsid w:val="0030564C"/>
    <w:rsid w:val="003056C2"/>
    <w:rsid w:val="00306EE4"/>
    <w:rsid w:val="00307E1B"/>
    <w:rsid w:val="00310DF8"/>
    <w:rsid w:val="00312D1B"/>
    <w:rsid w:val="00312D78"/>
    <w:rsid w:val="0031378F"/>
    <w:rsid w:val="0031434C"/>
    <w:rsid w:val="0031569B"/>
    <w:rsid w:val="00315C20"/>
    <w:rsid w:val="003160A4"/>
    <w:rsid w:val="003214A9"/>
    <w:rsid w:val="00322416"/>
    <w:rsid w:val="0032258B"/>
    <w:rsid w:val="00322CCA"/>
    <w:rsid w:val="00322E59"/>
    <w:rsid w:val="003243D4"/>
    <w:rsid w:val="00324561"/>
    <w:rsid w:val="0032496B"/>
    <w:rsid w:val="003254CD"/>
    <w:rsid w:val="0032591B"/>
    <w:rsid w:val="0032598D"/>
    <w:rsid w:val="00326409"/>
    <w:rsid w:val="00327444"/>
    <w:rsid w:val="00331AF2"/>
    <w:rsid w:val="00332337"/>
    <w:rsid w:val="00332A48"/>
    <w:rsid w:val="0033418F"/>
    <w:rsid w:val="00335A0A"/>
    <w:rsid w:val="00336AF1"/>
    <w:rsid w:val="0034193C"/>
    <w:rsid w:val="00341AB8"/>
    <w:rsid w:val="00342AC7"/>
    <w:rsid w:val="003458EC"/>
    <w:rsid w:val="00345E8C"/>
    <w:rsid w:val="00345F05"/>
    <w:rsid w:val="003516F1"/>
    <w:rsid w:val="003521B7"/>
    <w:rsid w:val="0035371C"/>
    <w:rsid w:val="00355A29"/>
    <w:rsid w:val="00357D80"/>
    <w:rsid w:val="00360DAE"/>
    <w:rsid w:val="0036254C"/>
    <w:rsid w:val="0036327B"/>
    <w:rsid w:val="0036430C"/>
    <w:rsid w:val="00370870"/>
    <w:rsid w:val="00370939"/>
    <w:rsid w:val="00373AF1"/>
    <w:rsid w:val="00374450"/>
    <w:rsid w:val="003747EB"/>
    <w:rsid w:val="00375524"/>
    <w:rsid w:val="00375D62"/>
    <w:rsid w:val="00377266"/>
    <w:rsid w:val="00377750"/>
    <w:rsid w:val="003807A5"/>
    <w:rsid w:val="00381233"/>
    <w:rsid w:val="003812F6"/>
    <w:rsid w:val="00381322"/>
    <w:rsid w:val="0038195C"/>
    <w:rsid w:val="00382192"/>
    <w:rsid w:val="003828E4"/>
    <w:rsid w:val="003837FC"/>
    <w:rsid w:val="00383E01"/>
    <w:rsid w:val="0038453B"/>
    <w:rsid w:val="00384B2F"/>
    <w:rsid w:val="003856E0"/>
    <w:rsid w:val="00385DAA"/>
    <w:rsid w:val="00386470"/>
    <w:rsid w:val="00386A4F"/>
    <w:rsid w:val="0038799D"/>
    <w:rsid w:val="00393AD4"/>
    <w:rsid w:val="00394C78"/>
    <w:rsid w:val="0039523A"/>
    <w:rsid w:val="003A0D0C"/>
    <w:rsid w:val="003A1453"/>
    <w:rsid w:val="003A2588"/>
    <w:rsid w:val="003A29A3"/>
    <w:rsid w:val="003A38C5"/>
    <w:rsid w:val="003A4A2F"/>
    <w:rsid w:val="003A5A27"/>
    <w:rsid w:val="003A6651"/>
    <w:rsid w:val="003A7FA3"/>
    <w:rsid w:val="003B020E"/>
    <w:rsid w:val="003B0E81"/>
    <w:rsid w:val="003B29F7"/>
    <w:rsid w:val="003B39CA"/>
    <w:rsid w:val="003B4DCD"/>
    <w:rsid w:val="003B4E2E"/>
    <w:rsid w:val="003B4E60"/>
    <w:rsid w:val="003B5C31"/>
    <w:rsid w:val="003B6575"/>
    <w:rsid w:val="003B742E"/>
    <w:rsid w:val="003B772F"/>
    <w:rsid w:val="003C0119"/>
    <w:rsid w:val="003C04C3"/>
    <w:rsid w:val="003C0F83"/>
    <w:rsid w:val="003C1187"/>
    <w:rsid w:val="003C2330"/>
    <w:rsid w:val="003C4727"/>
    <w:rsid w:val="003C5664"/>
    <w:rsid w:val="003D0791"/>
    <w:rsid w:val="003D0BE9"/>
    <w:rsid w:val="003D139D"/>
    <w:rsid w:val="003D47F1"/>
    <w:rsid w:val="003E22B2"/>
    <w:rsid w:val="003E3278"/>
    <w:rsid w:val="003E3BF7"/>
    <w:rsid w:val="003E430F"/>
    <w:rsid w:val="003E47FF"/>
    <w:rsid w:val="003E576D"/>
    <w:rsid w:val="003E57DE"/>
    <w:rsid w:val="003E64CC"/>
    <w:rsid w:val="003E6EEC"/>
    <w:rsid w:val="003E7170"/>
    <w:rsid w:val="003F0446"/>
    <w:rsid w:val="003F0CAE"/>
    <w:rsid w:val="003F3E2D"/>
    <w:rsid w:val="003F4574"/>
    <w:rsid w:val="003F4A75"/>
    <w:rsid w:val="003F4E07"/>
    <w:rsid w:val="003F4E2D"/>
    <w:rsid w:val="003F7BCE"/>
    <w:rsid w:val="0040089C"/>
    <w:rsid w:val="004016B8"/>
    <w:rsid w:val="00402B4F"/>
    <w:rsid w:val="00403B75"/>
    <w:rsid w:val="0040509C"/>
    <w:rsid w:val="00405F52"/>
    <w:rsid w:val="004066CE"/>
    <w:rsid w:val="004078C4"/>
    <w:rsid w:val="004111B2"/>
    <w:rsid w:val="00411363"/>
    <w:rsid w:val="004116B0"/>
    <w:rsid w:val="00413EF7"/>
    <w:rsid w:val="004144FB"/>
    <w:rsid w:val="00414FEC"/>
    <w:rsid w:val="00415197"/>
    <w:rsid w:val="00417163"/>
    <w:rsid w:val="00421910"/>
    <w:rsid w:val="00427B45"/>
    <w:rsid w:val="004318D8"/>
    <w:rsid w:val="00431B32"/>
    <w:rsid w:val="0043263F"/>
    <w:rsid w:val="00432A1B"/>
    <w:rsid w:val="00432F6C"/>
    <w:rsid w:val="00433AA9"/>
    <w:rsid w:val="00433E53"/>
    <w:rsid w:val="0043492A"/>
    <w:rsid w:val="004370CF"/>
    <w:rsid w:val="00440CB9"/>
    <w:rsid w:val="004424DD"/>
    <w:rsid w:val="004425A5"/>
    <w:rsid w:val="004427B6"/>
    <w:rsid w:val="00442C6D"/>
    <w:rsid w:val="00442E64"/>
    <w:rsid w:val="00443428"/>
    <w:rsid w:val="004447A6"/>
    <w:rsid w:val="004452C6"/>
    <w:rsid w:val="004470EF"/>
    <w:rsid w:val="00450267"/>
    <w:rsid w:val="00451231"/>
    <w:rsid w:val="00452594"/>
    <w:rsid w:val="0045400C"/>
    <w:rsid w:val="00455242"/>
    <w:rsid w:val="00455AE5"/>
    <w:rsid w:val="00456E87"/>
    <w:rsid w:val="004614CD"/>
    <w:rsid w:val="00461B2C"/>
    <w:rsid w:val="00461FE5"/>
    <w:rsid w:val="00462CCA"/>
    <w:rsid w:val="004638AC"/>
    <w:rsid w:val="00463E6D"/>
    <w:rsid w:val="00464519"/>
    <w:rsid w:val="00464E60"/>
    <w:rsid w:val="004658A8"/>
    <w:rsid w:val="00467200"/>
    <w:rsid w:val="004721C4"/>
    <w:rsid w:val="004737BA"/>
    <w:rsid w:val="00474206"/>
    <w:rsid w:val="00474385"/>
    <w:rsid w:val="00474A94"/>
    <w:rsid w:val="004757AD"/>
    <w:rsid w:val="00475872"/>
    <w:rsid w:val="004770CE"/>
    <w:rsid w:val="00477C28"/>
    <w:rsid w:val="004800C5"/>
    <w:rsid w:val="00480F99"/>
    <w:rsid w:val="00482694"/>
    <w:rsid w:val="00482760"/>
    <w:rsid w:val="00483740"/>
    <w:rsid w:val="00483DE9"/>
    <w:rsid w:val="004845B6"/>
    <w:rsid w:val="00485568"/>
    <w:rsid w:val="00485730"/>
    <w:rsid w:val="00487611"/>
    <w:rsid w:val="00490306"/>
    <w:rsid w:val="004903FF"/>
    <w:rsid w:val="0049072F"/>
    <w:rsid w:val="00492695"/>
    <w:rsid w:val="0049292A"/>
    <w:rsid w:val="00493E57"/>
    <w:rsid w:val="004945A0"/>
    <w:rsid w:val="004945C2"/>
    <w:rsid w:val="00495B2A"/>
    <w:rsid w:val="00496EE6"/>
    <w:rsid w:val="0049777C"/>
    <w:rsid w:val="004A1C40"/>
    <w:rsid w:val="004A2D57"/>
    <w:rsid w:val="004A4FA3"/>
    <w:rsid w:val="004A56FD"/>
    <w:rsid w:val="004A6B1C"/>
    <w:rsid w:val="004A7637"/>
    <w:rsid w:val="004A79D1"/>
    <w:rsid w:val="004B0837"/>
    <w:rsid w:val="004B39D4"/>
    <w:rsid w:val="004B5C63"/>
    <w:rsid w:val="004B6103"/>
    <w:rsid w:val="004B62BA"/>
    <w:rsid w:val="004B6672"/>
    <w:rsid w:val="004B671C"/>
    <w:rsid w:val="004B69AF"/>
    <w:rsid w:val="004B78D6"/>
    <w:rsid w:val="004C1C03"/>
    <w:rsid w:val="004C24FA"/>
    <w:rsid w:val="004C2B16"/>
    <w:rsid w:val="004C2EDB"/>
    <w:rsid w:val="004C30B4"/>
    <w:rsid w:val="004C3988"/>
    <w:rsid w:val="004C3DA7"/>
    <w:rsid w:val="004C42A8"/>
    <w:rsid w:val="004C455F"/>
    <w:rsid w:val="004C5A41"/>
    <w:rsid w:val="004C6506"/>
    <w:rsid w:val="004C6AEF"/>
    <w:rsid w:val="004C6FFF"/>
    <w:rsid w:val="004C74BD"/>
    <w:rsid w:val="004C7C6F"/>
    <w:rsid w:val="004D1C7E"/>
    <w:rsid w:val="004D3131"/>
    <w:rsid w:val="004D3E7D"/>
    <w:rsid w:val="004D3F45"/>
    <w:rsid w:val="004D3F53"/>
    <w:rsid w:val="004D4DC5"/>
    <w:rsid w:val="004D7630"/>
    <w:rsid w:val="004D7F4B"/>
    <w:rsid w:val="004E01F1"/>
    <w:rsid w:val="004E0396"/>
    <w:rsid w:val="004E19CB"/>
    <w:rsid w:val="004E1BAE"/>
    <w:rsid w:val="004E1BD6"/>
    <w:rsid w:val="004E1FC2"/>
    <w:rsid w:val="004E362F"/>
    <w:rsid w:val="004E4D39"/>
    <w:rsid w:val="004E4EC1"/>
    <w:rsid w:val="004E6217"/>
    <w:rsid w:val="004E7052"/>
    <w:rsid w:val="004E7A3C"/>
    <w:rsid w:val="004F2801"/>
    <w:rsid w:val="004F36FC"/>
    <w:rsid w:val="004F387B"/>
    <w:rsid w:val="004F4B4D"/>
    <w:rsid w:val="004F5F1C"/>
    <w:rsid w:val="004F6492"/>
    <w:rsid w:val="004F661F"/>
    <w:rsid w:val="004F6B68"/>
    <w:rsid w:val="005001E6"/>
    <w:rsid w:val="0050305A"/>
    <w:rsid w:val="00503254"/>
    <w:rsid w:val="00503583"/>
    <w:rsid w:val="00504401"/>
    <w:rsid w:val="0050489C"/>
    <w:rsid w:val="00506119"/>
    <w:rsid w:val="005064DD"/>
    <w:rsid w:val="0051000D"/>
    <w:rsid w:val="005103E7"/>
    <w:rsid w:val="005117D4"/>
    <w:rsid w:val="00512C4D"/>
    <w:rsid w:val="00513560"/>
    <w:rsid w:val="005138BD"/>
    <w:rsid w:val="00514355"/>
    <w:rsid w:val="00515302"/>
    <w:rsid w:val="00515753"/>
    <w:rsid w:val="00516B21"/>
    <w:rsid w:val="00517237"/>
    <w:rsid w:val="00517713"/>
    <w:rsid w:val="005212AA"/>
    <w:rsid w:val="0052221E"/>
    <w:rsid w:val="00522F48"/>
    <w:rsid w:val="00524C92"/>
    <w:rsid w:val="005261EF"/>
    <w:rsid w:val="005272B5"/>
    <w:rsid w:val="00530001"/>
    <w:rsid w:val="005303F6"/>
    <w:rsid w:val="005305F5"/>
    <w:rsid w:val="0053250C"/>
    <w:rsid w:val="00532595"/>
    <w:rsid w:val="00532720"/>
    <w:rsid w:val="00534B6F"/>
    <w:rsid w:val="00534D73"/>
    <w:rsid w:val="00535F16"/>
    <w:rsid w:val="0053684C"/>
    <w:rsid w:val="00536C5F"/>
    <w:rsid w:val="00540984"/>
    <w:rsid w:val="00541B6B"/>
    <w:rsid w:val="00542351"/>
    <w:rsid w:val="00542893"/>
    <w:rsid w:val="00543891"/>
    <w:rsid w:val="00543AF6"/>
    <w:rsid w:val="00543D6E"/>
    <w:rsid w:val="00544139"/>
    <w:rsid w:val="005449AC"/>
    <w:rsid w:val="00544CC1"/>
    <w:rsid w:val="005452E2"/>
    <w:rsid w:val="005457D3"/>
    <w:rsid w:val="00547D1B"/>
    <w:rsid w:val="00550179"/>
    <w:rsid w:val="005503D5"/>
    <w:rsid w:val="00550AF1"/>
    <w:rsid w:val="0055100D"/>
    <w:rsid w:val="00551114"/>
    <w:rsid w:val="0055204D"/>
    <w:rsid w:val="00552699"/>
    <w:rsid w:val="00552BD9"/>
    <w:rsid w:val="00552C1F"/>
    <w:rsid w:val="00552F3E"/>
    <w:rsid w:val="00554DAD"/>
    <w:rsid w:val="00556DC2"/>
    <w:rsid w:val="005601EC"/>
    <w:rsid w:val="00561D6B"/>
    <w:rsid w:val="00561F0A"/>
    <w:rsid w:val="00562369"/>
    <w:rsid w:val="0056290F"/>
    <w:rsid w:val="00563220"/>
    <w:rsid w:val="005632CD"/>
    <w:rsid w:val="00564E59"/>
    <w:rsid w:val="005670DB"/>
    <w:rsid w:val="00567DC7"/>
    <w:rsid w:val="005717FB"/>
    <w:rsid w:val="00571F38"/>
    <w:rsid w:val="00572FCB"/>
    <w:rsid w:val="00575BA3"/>
    <w:rsid w:val="00583025"/>
    <w:rsid w:val="005843A5"/>
    <w:rsid w:val="00586783"/>
    <w:rsid w:val="00586C11"/>
    <w:rsid w:val="00587A35"/>
    <w:rsid w:val="0059116B"/>
    <w:rsid w:val="005929CE"/>
    <w:rsid w:val="00593786"/>
    <w:rsid w:val="00593F46"/>
    <w:rsid w:val="00594692"/>
    <w:rsid w:val="00595406"/>
    <w:rsid w:val="005A158C"/>
    <w:rsid w:val="005A16A8"/>
    <w:rsid w:val="005A28E1"/>
    <w:rsid w:val="005A381E"/>
    <w:rsid w:val="005A3D2D"/>
    <w:rsid w:val="005A4C31"/>
    <w:rsid w:val="005A5A6B"/>
    <w:rsid w:val="005A6371"/>
    <w:rsid w:val="005A637C"/>
    <w:rsid w:val="005A71D0"/>
    <w:rsid w:val="005A77A4"/>
    <w:rsid w:val="005B06C1"/>
    <w:rsid w:val="005B1781"/>
    <w:rsid w:val="005B1B7C"/>
    <w:rsid w:val="005B42BB"/>
    <w:rsid w:val="005B55D3"/>
    <w:rsid w:val="005B66FD"/>
    <w:rsid w:val="005B745E"/>
    <w:rsid w:val="005B7D5B"/>
    <w:rsid w:val="005C08A7"/>
    <w:rsid w:val="005C1E0A"/>
    <w:rsid w:val="005C234A"/>
    <w:rsid w:val="005C3763"/>
    <w:rsid w:val="005C585E"/>
    <w:rsid w:val="005C63CC"/>
    <w:rsid w:val="005C665A"/>
    <w:rsid w:val="005C6839"/>
    <w:rsid w:val="005C6B56"/>
    <w:rsid w:val="005C7DED"/>
    <w:rsid w:val="005D0376"/>
    <w:rsid w:val="005D4940"/>
    <w:rsid w:val="005D4DA6"/>
    <w:rsid w:val="005D4EAC"/>
    <w:rsid w:val="005D5110"/>
    <w:rsid w:val="005D5827"/>
    <w:rsid w:val="005D59A9"/>
    <w:rsid w:val="005D5DC7"/>
    <w:rsid w:val="005D68BA"/>
    <w:rsid w:val="005D7983"/>
    <w:rsid w:val="005D7AE2"/>
    <w:rsid w:val="005D7C3B"/>
    <w:rsid w:val="005E051D"/>
    <w:rsid w:val="005E0716"/>
    <w:rsid w:val="005E2087"/>
    <w:rsid w:val="005E216E"/>
    <w:rsid w:val="005E27FF"/>
    <w:rsid w:val="005E5694"/>
    <w:rsid w:val="005E5B3B"/>
    <w:rsid w:val="005F0855"/>
    <w:rsid w:val="005F0E36"/>
    <w:rsid w:val="005F233D"/>
    <w:rsid w:val="005F29DB"/>
    <w:rsid w:val="005F322F"/>
    <w:rsid w:val="005F34C6"/>
    <w:rsid w:val="005F44D2"/>
    <w:rsid w:val="005F52C6"/>
    <w:rsid w:val="005F645F"/>
    <w:rsid w:val="005F6F37"/>
    <w:rsid w:val="005F77C9"/>
    <w:rsid w:val="006027A4"/>
    <w:rsid w:val="00603757"/>
    <w:rsid w:val="00607BF2"/>
    <w:rsid w:val="006126A1"/>
    <w:rsid w:val="006139DF"/>
    <w:rsid w:val="006153AA"/>
    <w:rsid w:val="00617CC3"/>
    <w:rsid w:val="00617F4D"/>
    <w:rsid w:val="00620129"/>
    <w:rsid w:val="006201B5"/>
    <w:rsid w:val="00620CA7"/>
    <w:rsid w:val="00623020"/>
    <w:rsid w:val="006262D1"/>
    <w:rsid w:val="00627446"/>
    <w:rsid w:val="00627A75"/>
    <w:rsid w:val="00630E2C"/>
    <w:rsid w:val="00631556"/>
    <w:rsid w:val="00632C27"/>
    <w:rsid w:val="00633234"/>
    <w:rsid w:val="00633D8A"/>
    <w:rsid w:val="00634601"/>
    <w:rsid w:val="0063492A"/>
    <w:rsid w:val="00634F18"/>
    <w:rsid w:val="00635130"/>
    <w:rsid w:val="006364C8"/>
    <w:rsid w:val="00636CB2"/>
    <w:rsid w:val="006379DB"/>
    <w:rsid w:val="00637A57"/>
    <w:rsid w:val="00642A25"/>
    <w:rsid w:val="00644BB2"/>
    <w:rsid w:val="0064652E"/>
    <w:rsid w:val="00647091"/>
    <w:rsid w:val="006474D8"/>
    <w:rsid w:val="00651851"/>
    <w:rsid w:val="006518CA"/>
    <w:rsid w:val="00654400"/>
    <w:rsid w:val="006550D0"/>
    <w:rsid w:val="00655A2F"/>
    <w:rsid w:val="00656ABE"/>
    <w:rsid w:val="00656D08"/>
    <w:rsid w:val="006577BA"/>
    <w:rsid w:val="00657B41"/>
    <w:rsid w:val="006606DC"/>
    <w:rsid w:val="00660A43"/>
    <w:rsid w:val="00664140"/>
    <w:rsid w:val="00664928"/>
    <w:rsid w:val="006674CA"/>
    <w:rsid w:val="00667898"/>
    <w:rsid w:val="006702EB"/>
    <w:rsid w:val="0067093C"/>
    <w:rsid w:val="00671D8E"/>
    <w:rsid w:val="0067361A"/>
    <w:rsid w:val="00673DCA"/>
    <w:rsid w:val="00674449"/>
    <w:rsid w:val="00674538"/>
    <w:rsid w:val="00675454"/>
    <w:rsid w:val="00675D75"/>
    <w:rsid w:val="00676498"/>
    <w:rsid w:val="00677725"/>
    <w:rsid w:val="00677AD5"/>
    <w:rsid w:val="00677C55"/>
    <w:rsid w:val="00681CA6"/>
    <w:rsid w:val="006848A7"/>
    <w:rsid w:val="00684976"/>
    <w:rsid w:val="00684A2B"/>
    <w:rsid w:val="006851CD"/>
    <w:rsid w:val="00686247"/>
    <w:rsid w:val="006869B8"/>
    <w:rsid w:val="00687664"/>
    <w:rsid w:val="0068797B"/>
    <w:rsid w:val="006911C7"/>
    <w:rsid w:val="00691416"/>
    <w:rsid w:val="00692B62"/>
    <w:rsid w:val="00692ECC"/>
    <w:rsid w:val="0069431C"/>
    <w:rsid w:val="0069669B"/>
    <w:rsid w:val="00696EA3"/>
    <w:rsid w:val="006A049C"/>
    <w:rsid w:val="006A0D26"/>
    <w:rsid w:val="006A14C7"/>
    <w:rsid w:val="006A1611"/>
    <w:rsid w:val="006A1DAC"/>
    <w:rsid w:val="006A24E3"/>
    <w:rsid w:val="006A268F"/>
    <w:rsid w:val="006A321F"/>
    <w:rsid w:val="006A337F"/>
    <w:rsid w:val="006A4E94"/>
    <w:rsid w:val="006A506B"/>
    <w:rsid w:val="006A5361"/>
    <w:rsid w:val="006A6150"/>
    <w:rsid w:val="006A6F53"/>
    <w:rsid w:val="006A7626"/>
    <w:rsid w:val="006B1230"/>
    <w:rsid w:val="006B1749"/>
    <w:rsid w:val="006B1915"/>
    <w:rsid w:val="006B1DDC"/>
    <w:rsid w:val="006B2070"/>
    <w:rsid w:val="006B25A7"/>
    <w:rsid w:val="006B3583"/>
    <w:rsid w:val="006B4922"/>
    <w:rsid w:val="006B58B0"/>
    <w:rsid w:val="006B6C17"/>
    <w:rsid w:val="006B6EDE"/>
    <w:rsid w:val="006B729B"/>
    <w:rsid w:val="006B73FF"/>
    <w:rsid w:val="006B7979"/>
    <w:rsid w:val="006C111A"/>
    <w:rsid w:val="006C1589"/>
    <w:rsid w:val="006C1D1B"/>
    <w:rsid w:val="006C23F6"/>
    <w:rsid w:val="006C2B7D"/>
    <w:rsid w:val="006C2C4B"/>
    <w:rsid w:val="006C2C63"/>
    <w:rsid w:val="006C2FA0"/>
    <w:rsid w:val="006C3290"/>
    <w:rsid w:val="006C54AC"/>
    <w:rsid w:val="006C56B5"/>
    <w:rsid w:val="006C61A5"/>
    <w:rsid w:val="006C6CD9"/>
    <w:rsid w:val="006C7508"/>
    <w:rsid w:val="006D22D1"/>
    <w:rsid w:val="006D2EF5"/>
    <w:rsid w:val="006D38F1"/>
    <w:rsid w:val="006D39B8"/>
    <w:rsid w:val="006D3EBE"/>
    <w:rsid w:val="006D44A3"/>
    <w:rsid w:val="006D58AB"/>
    <w:rsid w:val="006D5EF3"/>
    <w:rsid w:val="006D66F9"/>
    <w:rsid w:val="006E004E"/>
    <w:rsid w:val="006E02DA"/>
    <w:rsid w:val="006E13BF"/>
    <w:rsid w:val="006E1D62"/>
    <w:rsid w:val="006E2801"/>
    <w:rsid w:val="006E3814"/>
    <w:rsid w:val="006E51C4"/>
    <w:rsid w:val="006E643F"/>
    <w:rsid w:val="006E6DB1"/>
    <w:rsid w:val="006F0732"/>
    <w:rsid w:val="006F0ECB"/>
    <w:rsid w:val="006F2272"/>
    <w:rsid w:val="006F26BD"/>
    <w:rsid w:val="006F2843"/>
    <w:rsid w:val="006F41FD"/>
    <w:rsid w:val="006F4C99"/>
    <w:rsid w:val="006F5D1E"/>
    <w:rsid w:val="006F6171"/>
    <w:rsid w:val="006F61BA"/>
    <w:rsid w:val="007004C8"/>
    <w:rsid w:val="0070189F"/>
    <w:rsid w:val="00703BFF"/>
    <w:rsid w:val="007041B0"/>
    <w:rsid w:val="0070565E"/>
    <w:rsid w:val="00705BA5"/>
    <w:rsid w:val="00705CC5"/>
    <w:rsid w:val="00707C3D"/>
    <w:rsid w:val="00711697"/>
    <w:rsid w:val="00711DD8"/>
    <w:rsid w:val="00712986"/>
    <w:rsid w:val="00713DD8"/>
    <w:rsid w:val="007154CB"/>
    <w:rsid w:val="00716926"/>
    <w:rsid w:val="00716DD5"/>
    <w:rsid w:val="0071702C"/>
    <w:rsid w:val="0071760C"/>
    <w:rsid w:val="007177BC"/>
    <w:rsid w:val="00721414"/>
    <w:rsid w:val="00723280"/>
    <w:rsid w:val="0072362A"/>
    <w:rsid w:val="007242B2"/>
    <w:rsid w:val="0072528E"/>
    <w:rsid w:val="007253CC"/>
    <w:rsid w:val="00725765"/>
    <w:rsid w:val="00726C5B"/>
    <w:rsid w:val="00726CB8"/>
    <w:rsid w:val="00726DCE"/>
    <w:rsid w:val="00727707"/>
    <w:rsid w:val="00727751"/>
    <w:rsid w:val="0072777D"/>
    <w:rsid w:val="00727F3C"/>
    <w:rsid w:val="00730DCA"/>
    <w:rsid w:val="007315DB"/>
    <w:rsid w:val="007318E2"/>
    <w:rsid w:val="00731AB1"/>
    <w:rsid w:val="007322A0"/>
    <w:rsid w:val="00732C6E"/>
    <w:rsid w:val="00733394"/>
    <w:rsid w:val="00733674"/>
    <w:rsid w:val="00734D2F"/>
    <w:rsid w:val="007354B7"/>
    <w:rsid w:val="007404C3"/>
    <w:rsid w:val="00741046"/>
    <w:rsid w:val="007417EF"/>
    <w:rsid w:val="00742288"/>
    <w:rsid w:val="00742411"/>
    <w:rsid w:val="00744834"/>
    <w:rsid w:val="00744952"/>
    <w:rsid w:val="00747703"/>
    <w:rsid w:val="0075045D"/>
    <w:rsid w:val="0075340D"/>
    <w:rsid w:val="007535D4"/>
    <w:rsid w:val="0075408B"/>
    <w:rsid w:val="00754355"/>
    <w:rsid w:val="00755F78"/>
    <w:rsid w:val="00756478"/>
    <w:rsid w:val="0076031D"/>
    <w:rsid w:val="0076083F"/>
    <w:rsid w:val="0076120A"/>
    <w:rsid w:val="00761F7D"/>
    <w:rsid w:val="00762085"/>
    <w:rsid w:val="00762D4E"/>
    <w:rsid w:val="007638D2"/>
    <w:rsid w:val="007649B2"/>
    <w:rsid w:val="00764A3A"/>
    <w:rsid w:val="00765F39"/>
    <w:rsid w:val="00767F46"/>
    <w:rsid w:val="00770424"/>
    <w:rsid w:val="00771AD4"/>
    <w:rsid w:val="007721A2"/>
    <w:rsid w:val="00772976"/>
    <w:rsid w:val="0077417F"/>
    <w:rsid w:val="00774EBD"/>
    <w:rsid w:val="00780B0C"/>
    <w:rsid w:val="0078100A"/>
    <w:rsid w:val="0078188D"/>
    <w:rsid w:val="0078277E"/>
    <w:rsid w:val="00783AF6"/>
    <w:rsid w:val="007857DB"/>
    <w:rsid w:val="007866E7"/>
    <w:rsid w:val="007868E7"/>
    <w:rsid w:val="007904E9"/>
    <w:rsid w:val="0079069B"/>
    <w:rsid w:val="00793346"/>
    <w:rsid w:val="007948A4"/>
    <w:rsid w:val="00795119"/>
    <w:rsid w:val="007951F8"/>
    <w:rsid w:val="00795A51"/>
    <w:rsid w:val="00795CC0"/>
    <w:rsid w:val="00797ADB"/>
    <w:rsid w:val="007A0868"/>
    <w:rsid w:val="007A348F"/>
    <w:rsid w:val="007A37C2"/>
    <w:rsid w:val="007A50FE"/>
    <w:rsid w:val="007A537E"/>
    <w:rsid w:val="007A5F9C"/>
    <w:rsid w:val="007B0DFD"/>
    <w:rsid w:val="007B1F07"/>
    <w:rsid w:val="007B5501"/>
    <w:rsid w:val="007B5AB1"/>
    <w:rsid w:val="007B5D32"/>
    <w:rsid w:val="007B6C37"/>
    <w:rsid w:val="007B6E22"/>
    <w:rsid w:val="007B719B"/>
    <w:rsid w:val="007C0244"/>
    <w:rsid w:val="007C33A7"/>
    <w:rsid w:val="007C5067"/>
    <w:rsid w:val="007C5DB4"/>
    <w:rsid w:val="007C6C58"/>
    <w:rsid w:val="007D04DE"/>
    <w:rsid w:val="007D18FC"/>
    <w:rsid w:val="007D2029"/>
    <w:rsid w:val="007D2463"/>
    <w:rsid w:val="007D331A"/>
    <w:rsid w:val="007D434B"/>
    <w:rsid w:val="007D5043"/>
    <w:rsid w:val="007D50DE"/>
    <w:rsid w:val="007D5549"/>
    <w:rsid w:val="007D75DD"/>
    <w:rsid w:val="007E04F5"/>
    <w:rsid w:val="007E1374"/>
    <w:rsid w:val="007E246D"/>
    <w:rsid w:val="007E4169"/>
    <w:rsid w:val="007E4202"/>
    <w:rsid w:val="007E54EB"/>
    <w:rsid w:val="007E6B0C"/>
    <w:rsid w:val="007E71D5"/>
    <w:rsid w:val="007F0264"/>
    <w:rsid w:val="007F1B29"/>
    <w:rsid w:val="007F22B2"/>
    <w:rsid w:val="007F40FE"/>
    <w:rsid w:val="007F544C"/>
    <w:rsid w:val="007F6308"/>
    <w:rsid w:val="007F6930"/>
    <w:rsid w:val="007F78FD"/>
    <w:rsid w:val="008011A4"/>
    <w:rsid w:val="0080155F"/>
    <w:rsid w:val="00803530"/>
    <w:rsid w:val="00807BE8"/>
    <w:rsid w:val="00811826"/>
    <w:rsid w:val="0081285D"/>
    <w:rsid w:val="00813B31"/>
    <w:rsid w:val="00813F11"/>
    <w:rsid w:val="0081445D"/>
    <w:rsid w:val="008150CD"/>
    <w:rsid w:val="008176C2"/>
    <w:rsid w:val="00817F2E"/>
    <w:rsid w:val="00820654"/>
    <w:rsid w:val="0082075F"/>
    <w:rsid w:val="0082327C"/>
    <w:rsid w:val="00824171"/>
    <w:rsid w:val="00824172"/>
    <w:rsid w:val="00825112"/>
    <w:rsid w:val="008264A6"/>
    <w:rsid w:val="0082735F"/>
    <w:rsid w:val="008279F8"/>
    <w:rsid w:val="008306C0"/>
    <w:rsid w:val="00831F49"/>
    <w:rsid w:val="00835675"/>
    <w:rsid w:val="00835984"/>
    <w:rsid w:val="0084003B"/>
    <w:rsid w:val="00840CF2"/>
    <w:rsid w:val="008418F6"/>
    <w:rsid w:val="0084269A"/>
    <w:rsid w:val="00843364"/>
    <w:rsid w:val="00843E7A"/>
    <w:rsid w:val="00844B97"/>
    <w:rsid w:val="008470FC"/>
    <w:rsid w:val="00847DEE"/>
    <w:rsid w:val="00847F10"/>
    <w:rsid w:val="008511A7"/>
    <w:rsid w:val="008522DC"/>
    <w:rsid w:val="00852850"/>
    <w:rsid w:val="0085485A"/>
    <w:rsid w:val="00854F0C"/>
    <w:rsid w:val="00857ABC"/>
    <w:rsid w:val="008606CD"/>
    <w:rsid w:val="00860E70"/>
    <w:rsid w:val="00860F5B"/>
    <w:rsid w:val="00863569"/>
    <w:rsid w:val="00863E41"/>
    <w:rsid w:val="00864812"/>
    <w:rsid w:val="008659D2"/>
    <w:rsid w:val="00865FA5"/>
    <w:rsid w:val="008664EB"/>
    <w:rsid w:val="00867818"/>
    <w:rsid w:val="008718AE"/>
    <w:rsid w:val="008745DA"/>
    <w:rsid w:val="008748A5"/>
    <w:rsid w:val="0087529C"/>
    <w:rsid w:val="00876670"/>
    <w:rsid w:val="00877365"/>
    <w:rsid w:val="0087784D"/>
    <w:rsid w:val="00877944"/>
    <w:rsid w:val="0088067B"/>
    <w:rsid w:val="00880E38"/>
    <w:rsid w:val="00880E76"/>
    <w:rsid w:val="00881C70"/>
    <w:rsid w:val="00881D31"/>
    <w:rsid w:val="00882FBE"/>
    <w:rsid w:val="0088319C"/>
    <w:rsid w:val="0088487D"/>
    <w:rsid w:val="00886086"/>
    <w:rsid w:val="00886F78"/>
    <w:rsid w:val="008907E6"/>
    <w:rsid w:val="008910C5"/>
    <w:rsid w:val="00891E9F"/>
    <w:rsid w:val="008921AE"/>
    <w:rsid w:val="008923FB"/>
    <w:rsid w:val="008924B1"/>
    <w:rsid w:val="008925C1"/>
    <w:rsid w:val="0089345D"/>
    <w:rsid w:val="00893C01"/>
    <w:rsid w:val="00894686"/>
    <w:rsid w:val="00894688"/>
    <w:rsid w:val="00895239"/>
    <w:rsid w:val="00897B05"/>
    <w:rsid w:val="008A1830"/>
    <w:rsid w:val="008A2DE6"/>
    <w:rsid w:val="008A3295"/>
    <w:rsid w:val="008A3F5D"/>
    <w:rsid w:val="008A412C"/>
    <w:rsid w:val="008A4BC0"/>
    <w:rsid w:val="008A5444"/>
    <w:rsid w:val="008A60C1"/>
    <w:rsid w:val="008B0C2D"/>
    <w:rsid w:val="008B3BF3"/>
    <w:rsid w:val="008B4440"/>
    <w:rsid w:val="008B5DF8"/>
    <w:rsid w:val="008B68B6"/>
    <w:rsid w:val="008B6CC8"/>
    <w:rsid w:val="008B6E30"/>
    <w:rsid w:val="008B6F3E"/>
    <w:rsid w:val="008B7B87"/>
    <w:rsid w:val="008C3FF9"/>
    <w:rsid w:val="008C47F0"/>
    <w:rsid w:val="008C48DA"/>
    <w:rsid w:val="008C56C9"/>
    <w:rsid w:val="008C6053"/>
    <w:rsid w:val="008C616F"/>
    <w:rsid w:val="008C640E"/>
    <w:rsid w:val="008C78AD"/>
    <w:rsid w:val="008D004D"/>
    <w:rsid w:val="008D0089"/>
    <w:rsid w:val="008D1D3B"/>
    <w:rsid w:val="008D1E3A"/>
    <w:rsid w:val="008D1E77"/>
    <w:rsid w:val="008D2A8B"/>
    <w:rsid w:val="008D4C28"/>
    <w:rsid w:val="008D529E"/>
    <w:rsid w:val="008D52B4"/>
    <w:rsid w:val="008D6465"/>
    <w:rsid w:val="008D6E4E"/>
    <w:rsid w:val="008D70A7"/>
    <w:rsid w:val="008D7400"/>
    <w:rsid w:val="008E02B5"/>
    <w:rsid w:val="008E02EC"/>
    <w:rsid w:val="008E0FAC"/>
    <w:rsid w:val="008E148E"/>
    <w:rsid w:val="008E283A"/>
    <w:rsid w:val="008E3473"/>
    <w:rsid w:val="008E3AA3"/>
    <w:rsid w:val="008E480C"/>
    <w:rsid w:val="008E5138"/>
    <w:rsid w:val="008E563D"/>
    <w:rsid w:val="008E5A88"/>
    <w:rsid w:val="008E6850"/>
    <w:rsid w:val="008E725A"/>
    <w:rsid w:val="008F3071"/>
    <w:rsid w:val="008F4AE7"/>
    <w:rsid w:val="008F56CD"/>
    <w:rsid w:val="008F5745"/>
    <w:rsid w:val="008F7137"/>
    <w:rsid w:val="008F7B1D"/>
    <w:rsid w:val="008F7E0D"/>
    <w:rsid w:val="008F7EDD"/>
    <w:rsid w:val="00900310"/>
    <w:rsid w:val="0090045B"/>
    <w:rsid w:val="0090082A"/>
    <w:rsid w:val="00900A40"/>
    <w:rsid w:val="00900B3E"/>
    <w:rsid w:val="00900BFB"/>
    <w:rsid w:val="00900E45"/>
    <w:rsid w:val="009018C8"/>
    <w:rsid w:val="00902FA0"/>
    <w:rsid w:val="009031A6"/>
    <w:rsid w:val="00903A73"/>
    <w:rsid w:val="00905318"/>
    <w:rsid w:val="00907089"/>
    <w:rsid w:val="00910B5F"/>
    <w:rsid w:val="00910E2A"/>
    <w:rsid w:val="00911010"/>
    <w:rsid w:val="00912316"/>
    <w:rsid w:val="00914250"/>
    <w:rsid w:val="0091475C"/>
    <w:rsid w:val="009149BE"/>
    <w:rsid w:val="00914FAD"/>
    <w:rsid w:val="009171A9"/>
    <w:rsid w:val="0091728F"/>
    <w:rsid w:val="009172A3"/>
    <w:rsid w:val="00921CCB"/>
    <w:rsid w:val="00922C61"/>
    <w:rsid w:val="00922FF8"/>
    <w:rsid w:val="00923815"/>
    <w:rsid w:val="00924DAC"/>
    <w:rsid w:val="00925CA9"/>
    <w:rsid w:val="00925EA3"/>
    <w:rsid w:val="0092663C"/>
    <w:rsid w:val="009302D0"/>
    <w:rsid w:val="0093261D"/>
    <w:rsid w:val="00935D4A"/>
    <w:rsid w:val="00936C45"/>
    <w:rsid w:val="00936E9C"/>
    <w:rsid w:val="009376B9"/>
    <w:rsid w:val="00937FAA"/>
    <w:rsid w:val="00940A03"/>
    <w:rsid w:val="00940E3F"/>
    <w:rsid w:val="00941329"/>
    <w:rsid w:val="009413F1"/>
    <w:rsid w:val="00941AE9"/>
    <w:rsid w:val="00942073"/>
    <w:rsid w:val="00944CE7"/>
    <w:rsid w:val="00944FEE"/>
    <w:rsid w:val="00946446"/>
    <w:rsid w:val="0094738A"/>
    <w:rsid w:val="00950BD5"/>
    <w:rsid w:val="00950C7B"/>
    <w:rsid w:val="00952C47"/>
    <w:rsid w:val="00952E4A"/>
    <w:rsid w:val="0095309D"/>
    <w:rsid w:val="0095555D"/>
    <w:rsid w:val="00955973"/>
    <w:rsid w:val="009565F6"/>
    <w:rsid w:val="00956774"/>
    <w:rsid w:val="00956781"/>
    <w:rsid w:val="00956C55"/>
    <w:rsid w:val="00956E36"/>
    <w:rsid w:val="009575AF"/>
    <w:rsid w:val="00957A4F"/>
    <w:rsid w:val="00957BAA"/>
    <w:rsid w:val="00960114"/>
    <w:rsid w:val="00960B28"/>
    <w:rsid w:val="009612BF"/>
    <w:rsid w:val="009613D0"/>
    <w:rsid w:val="00961604"/>
    <w:rsid w:val="00963F63"/>
    <w:rsid w:val="0096624F"/>
    <w:rsid w:val="00966DFC"/>
    <w:rsid w:val="00970124"/>
    <w:rsid w:val="00970407"/>
    <w:rsid w:val="0097055B"/>
    <w:rsid w:val="00970E62"/>
    <w:rsid w:val="00971226"/>
    <w:rsid w:val="0097186C"/>
    <w:rsid w:val="00971D04"/>
    <w:rsid w:val="0097274D"/>
    <w:rsid w:val="009729D2"/>
    <w:rsid w:val="00973635"/>
    <w:rsid w:val="00973665"/>
    <w:rsid w:val="0097596B"/>
    <w:rsid w:val="00976908"/>
    <w:rsid w:val="0097767E"/>
    <w:rsid w:val="009776CF"/>
    <w:rsid w:val="009777EB"/>
    <w:rsid w:val="00980ADC"/>
    <w:rsid w:val="00981FC7"/>
    <w:rsid w:val="009870BE"/>
    <w:rsid w:val="00987190"/>
    <w:rsid w:val="0098732C"/>
    <w:rsid w:val="00987A84"/>
    <w:rsid w:val="00992466"/>
    <w:rsid w:val="00992E09"/>
    <w:rsid w:val="00994C8F"/>
    <w:rsid w:val="00995371"/>
    <w:rsid w:val="00995924"/>
    <w:rsid w:val="00995A5B"/>
    <w:rsid w:val="00995DC1"/>
    <w:rsid w:val="009967A0"/>
    <w:rsid w:val="00996932"/>
    <w:rsid w:val="0099715A"/>
    <w:rsid w:val="0099728F"/>
    <w:rsid w:val="00997B11"/>
    <w:rsid w:val="009A04D6"/>
    <w:rsid w:val="009A1826"/>
    <w:rsid w:val="009A19D9"/>
    <w:rsid w:val="009A2EBC"/>
    <w:rsid w:val="009A317A"/>
    <w:rsid w:val="009A3287"/>
    <w:rsid w:val="009A33AC"/>
    <w:rsid w:val="009A368F"/>
    <w:rsid w:val="009A4431"/>
    <w:rsid w:val="009A744D"/>
    <w:rsid w:val="009A787F"/>
    <w:rsid w:val="009B0B7E"/>
    <w:rsid w:val="009B2874"/>
    <w:rsid w:val="009B3472"/>
    <w:rsid w:val="009B5900"/>
    <w:rsid w:val="009B6416"/>
    <w:rsid w:val="009B643D"/>
    <w:rsid w:val="009B6AD5"/>
    <w:rsid w:val="009B6BB2"/>
    <w:rsid w:val="009B6F81"/>
    <w:rsid w:val="009B779D"/>
    <w:rsid w:val="009C0495"/>
    <w:rsid w:val="009C0832"/>
    <w:rsid w:val="009C1146"/>
    <w:rsid w:val="009C195B"/>
    <w:rsid w:val="009C1FBE"/>
    <w:rsid w:val="009C2286"/>
    <w:rsid w:val="009C22EA"/>
    <w:rsid w:val="009C2A14"/>
    <w:rsid w:val="009C602E"/>
    <w:rsid w:val="009C6B2D"/>
    <w:rsid w:val="009C7DFB"/>
    <w:rsid w:val="009D0912"/>
    <w:rsid w:val="009D0DEA"/>
    <w:rsid w:val="009D1380"/>
    <w:rsid w:val="009D14D0"/>
    <w:rsid w:val="009D15EF"/>
    <w:rsid w:val="009D175C"/>
    <w:rsid w:val="009D1777"/>
    <w:rsid w:val="009D2422"/>
    <w:rsid w:val="009D2895"/>
    <w:rsid w:val="009D2B1B"/>
    <w:rsid w:val="009D339D"/>
    <w:rsid w:val="009D3DAE"/>
    <w:rsid w:val="009D41DF"/>
    <w:rsid w:val="009D529C"/>
    <w:rsid w:val="009D5766"/>
    <w:rsid w:val="009D5A6D"/>
    <w:rsid w:val="009D5E9E"/>
    <w:rsid w:val="009D7A53"/>
    <w:rsid w:val="009E0457"/>
    <w:rsid w:val="009E0886"/>
    <w:rsid w:val="009E3416"/>
    <w:rsid w:val="009E346C"/>
    <w:rsid w:val="009E750E"/>
    <w:rsid w:val="009E79E9"/>
    <w:rsid w:val="009E7F58"/>
    <w:rsid w:val="009F219F"/>
    <w:rsid w:val="009F3FC6"/>
    <w:rsid w:val="009F4449"/>
    <w:rsid w:val="009F491E"/>
    <w:rsid w:val="009F4BDD"/>
    <w:rsid w:val="009F4C03"/>
    <w:rsid w:val="009F599B"/>
    <w:rsid w:val="009F5BB1"/>
    <w:rsid w:val="009F743E"/>
    <w:rsid w:val="009F79F8"/>
    <w:rsid w:val="00A00CB1"/>
    <w:rsid w:val="00A02101"/>
    <w:rsid w:val="00A023F1"/>
    <w:rsid w:val="00A029AB"/>
    <w:rsid w:val="00A04814"/>
    <w:rsid w:val="00A04926"/>
    <w:rsid w:val="00A051D1"/>
    <w:rsid w:val="00A057E3"/>
    <w:rsid w:val="00A077A9"/>
    <w:rsid w:val="00A1006F"/>
    <w:rsid w:val="00A107B1"/>
    <w:rsid w:val="00A10833"/>
    <w:rsid w:val="00A13D3E"/>
    <w:rsid w:val="00A13EB6"/>
    <w:rsid w:val="00A1408B"/>
    <w:rsid w:val="00A1410D"/>
    <w:rsid w:val="00A2018A"/>
    <w:rsid w:val="00A21370"/>
    <w:rsid w:val="00A21472"/>
    <w:rsid w:val="00A21C36"/>
    <w:rsid w:val="00A21F58"/>
    <w:rsid w:val="00A232E3"/>
    <w:rsid w:val="00A24320"/>
    <w:rsid w:val="00A24BC8"/>
    <w:rsid w:val="00A26CF8"/>
    <w:rsid w:val="00A309F3"/>
    <w:rsid w:val="00A320CC"/>
    <w:rsid w:val="00A32A8B"/>
    <w:rsid w:val="00A33015"/>
    <w:rsid w:val="00A34E21"/>
    <w:rsid w:val="00A34E55"/>
    <w:rsid w:val="00A35352"/>
    <w:rsid w:val="00A365F2"/>
    <w:rsid w:val="00A36642"/>
    <w:rsid w:val="00A36DD5"/>
    <w:rsid w:val="00A377B0"/>
    <w:rsid w:val="00A37C0B"/>
    <w:rsid w:val="00A41EB2"/>
    <w:rsid w:val="00A41FAB"/>
    <w:rsid w:val="00A42F0D"/>
    <w:rsid w:val="00A431C4"/>
    <w:rsid w:val="00A43DFE"/>
    <w:rsid w:val="00A4641D"/>
    <w:rsid w:val="00A4653F"/>
    <w:rsid w:val="00A51580"/>
    <w:rsid w:val="00A5270F"/>
    <w:rsid w:val="00A52882"/>
    <w:rsid w:val="00A5317F"/>
    <w:rsid w:val="00A5591F"/>
    <w:rsid w:val="00A5597A"/>
    <w:rsid w:val="00A56EAD"/>
    <w:rsid w:val="00A571C9"/>
    <w:rsid w:val="00A57539"/>
    <w:rsid w:val="00A60DED"/>
    <w:rsid w:val="00A60E03"/>
    <w:rsid w:val="00A61277"/>
    <w:rsid w:val="00A6321C"/>
    <w:rsid w:val="00A63D16"/>
    <w:rsid w:val="00A65B87"/>
    <w:rsid w:val="00A66947"/>
    <w:rsid w:val="00A67033"/>
    <w:rsid w:val="00A6764C"/>
    <w:rsid w:val="00A67E6E"/>
    <w:rsid w:val="00A73569"/>
    <w:rsid w:val="00A7538B"/>
    <w:rsid w:val="00A757A5"/>
    <w:rsid w:val="00A75CDB"/>
    <w:rsid w:val="00A7699F"/>
    <w:rsid w:val="00A77AC1"/>
    <w:rsid w:val="00A77C66"/>
    <w:rsid w:val="00A80C06"/>
    <w:rsid w:val="00A8174A"/>
    <w:rsid w:val="00A8249D"/>
    <w:rsid w:val="00A8264A"/>
    <w:rsid w:val="00A82EF0"/>
    <w:rsid w:val="00A83735"/>
    <w:rsid w:val="00A83FF3"/>
    <w:rsid w:val="00A83FFF"/>
    <w:rsid w:val="00A84333"/>
    <w:rsid w:val="00A851A2"/>
    <w:rsid w:val="00A86A47"/>
    <w:rsid w:val="00A91070"/>
    <w:rsid w:val="00A9156A"/>
    <w:rsid w:val="00A9176C"/>
    <w:rsid w:val="00A9179D"/>
    <w:rsid w:val="00A93842"/>
    <w:rsid w:val="00A94B74"/>
    <w:rsid w:val="00A94BD9"/>
    <w:rsid w:val="00A958BB"/>
    <w:rsid w:val="00A95D92"/>
    <w:rsid w:val="00A97A7C"/>
    <w:rsid w:val="00AA17D9"/>
    <w:rsid w:val="00AA1D12"/>
    <w:rsid w:val="00AA2097"/>
    <w:rsid w:val="00AA307E"/>
    <w:rsid w:val="00AA4838"/>
    <w:rsid w:val="00AA550F"/>
    <w:rsid w:val="00AA5C7E"/>
    <w:rsid w:val="00AA5F68"/>
    <w:rsid w:val="00AA7F7F"/>
    <w:rsid w:val="00AB3790"/>
    <w:rsid w:val="00AB4E58"/>
    <w:rsid w:val="00AB5557"/>
    <w:rsid w:val="00AC0081"/>
    <w:rsid w:val="00AC064A"/>
    <w:rsid w:val="00AC0710"/>
    <w:rsid w:val="00AC2142"/>
    <w:rsid w:val="00AC2BD6"/>
    <w:rsid w:val="00AC344E"/>
    <w:rsid w:val="00AC3FE8"/>
    <w:rsid w:val="00AC463D"/>
    <w:rsid w:val="00AC6E56"/>
    <w:rsid w:val="00AC6FEA"/>
    <w:rsid w:val="00AC7482"/>
    <w:rsid w:val="00AC79CD"/>
    <w:rsid w:val="00AD0E50"/>
    <w:rsid w:val="00AD2F0D"/>
    <w:rsid w:val="00AD308E"/>
    <w:rsid w:val="00AD316C"/>
    <w:rsid w:val="00AD31E9"/>
    <w:rsid w:val="00AD436F"/>
    <w:rsid w:val="00AD57FE"/>
    <w:rsid w:val="00AD5A88"/>
    <w:rsid w:val="00AE007F"/>
    <w:rsid w:val="00AE00BF"/>
    <w:rsid w:val="00AE2396"/>
    <w:rsid w:val="00AE2AE6"/>
    <w:rsid w:val="00AE3A02"/>
    <w:rsid w:val="00AE40DD"/>
    <w:rsid w:val="00AE48E8"/>
    <w:rsid w:val="00AE69F1"/>
    <w:rsid w:val="00AE775E"/>
    <w:rsid w:val="00AE79DD"/>
    <w:rsid w:val="00AE7E1B"/>
    <w:rsid w:val="00AF0D9C"/>
    <w:rsid w:val="00AF14EC"/>
    <w:rsid w:val="00AF40C1"/>
    <w:rsid w:val="00AF53F5"/>
    <w:rsid w:val="00AF5EAF"/>
    <w:rsid w:val="00AF5F53"/>
    <w:rsid w:val="00AF64E1"/>
    <w:rsid w:val="00AF6946"/>
    <w:rsid w:val="00AF6ABD"/>
    <w:rsid w:val="00AF6B24"/>
    <w:rsid w:val="00AF6DFE"/>
    <w:rsid w:val="00AF74FD"/>
    <w:rsid w:val="00AF7FD2"/>
    <w:rsid w:val="00B00306"/>
    <w:rsid w:val="00B00C96"/>
    <w:rsid w:val="00B01048"/>
    <w:rsid w:val="00B0256F"/>
    <w:rsid w:val="00B02D68"/>
    <w:rsid w:val="00B03AD6"/>
    <w:rsid w:val="00B03DA1"/>
    <w:rsid w:val="00B0458E"/>
    <w:rsid w:val="00B0470B"/>
    <w:rsid w:val="00B05788"/>
    <w:rsid w:val="00B06996"/>
    <w:rsid w:val="00B0775F"/>
    <w:rsid w:val="00B079C0"/>
    <w:rsid w:val="00B11ACD"/>
    <w:rsid w:val="00B15C3B"/>
    <w:rsid w:val="00B15EEA"/>
    <w:rsid w:val="00B17F82"/>
    <w:rsid w:val="00B2003E"/>
    <w:rsid w:val="00B2037A"/>
    <w:rsid w:val="00B20679"/>
    <w:rsid w:val="00B2116F"/>
    <w:rsid w:val="00B213B6"/>
    <w:rsid w:val="00B23375"/>
    <w:rsid w:val="00B2352A"/>
    <w:rsid w:val="00B23995"/>
    <w:rsid w:val="00B24BB2"/>
    <w:rsid w:val="00B2552F"/>
    <w:rsid w:val="00B262D3"/>
    <w:rsid w:val="00B2753A"/>
    <w:rsid w:val="00B27B2D"/>
    <w:rsid w:val="00B3157E"/>
    <w:rsid w:val="00B32399"/>
    <w:rsid w:val="00B327D9"/>
    <w:rsid w:val="00B32D2F"/>
    <w:rsid w:val="00B3383D"/>
    <w:rsid w:val="00B34F38"/>
    <w:rsid w:val="00B35978"/>
    <w:rsid w:val="00B36ED9"/>
    <w:rsid w:val="00B37E70"/>
    <w:rsid w:val="00B40A29"/>
    <w:rsid w:val="00B411BF"/>
    <w:rsid w:val="00B419E3"/>
    <w:rsid w:val="00B41F34"/>
    <w:rsid w:val="00B42846"/>
    <w:rsid w:val="00B42847"/>
    <w:rsid w:val="00B43163"/>
    <w:rsid w:val="00B43519"/>
    <w:rsid w:val="00B455E7"/>
    <w:rsid w:val="00B46FA2"/>
    <w:rsid w:val="00B4737A"/>
    <w:rsid w:val="00B47FA2"/>
    <w:rsid w:val="00B50558"/>
    <w:rsid w:val="00B50AA7"/>
    <w:rsid w:val="00B51F93"/>
    <w:rsid w:val="00B52E1F"/>
    <w:rsid w:val="00B5301F"/>
    <w:rsid w:val="00B53D47"/>
    <w:rsid w:val="00B54418"/>
    <w:rsid w:val="00B54552"/>
    <w:rsid w:val="00B54E83"/>
    <w:rsid w:val="00B54F25"/>
    <w:rsid w:val="00B564BA"/>
    <w:rsid w:val="00B56A3D"/>
    <w:rsid w:val="00B5790A"/>
    <w:rsid w:val="00B57971"/>
    <w:rsid w:val="00B6278F"/>
    <w:rsid w:val="00B62B65"/>
    <w:rsid w:val="00B62C01"/>
    <w:rsid w:val="00B655AB"/>
    <w:rsid w:val="00B663D1"/>
    <w:rsid w:val="00B66D31"/>
    <w:rsid w:val="00B67063"/>
    <w:rsid w:val="00B670B3"/>
    <w:rsid w:val="00B67119"/>
    <w:rsid w:val="00B679C9"/>
    <w:rsid w:val="00B7042F"/>
    <w:rsid w:val="00B72E77"/>
    <w:rsid w:val="00B73107"/>
    <w:rsid w:val="00B73EE1"/>
    <w:rsid w:val="00B74857"/>
    <w:rsid w:val="00B7592E"/>
    <w:rsid w:val="00B77952"/>
    <w:rsid w:val="00B820EF"/>
    <w:rsid w:val="00B8268F"/>
    <w:rsid w:val="00B834BE"/>
    <w:rsid w:val="00B83A6C"/>
    <w:rsid w:val="00B84995"/>
    <w:rsid w:val="00B8573B"/>
    <w:rsid w:val="00B85D47"/>
    <w:rsid w:val="00B863C4"/>
    <w:rsid w:val="00B870BE"/>
    <w:rsid w:val="00B9136E"/>
    <w:rsid w:val="00B91F1E"/>
    <w:rsid w:val="00B9228C"/>
    <w:rsid w:val="00B934C4"/>
    <w:rsid w:val="00B9360A"/>
    <w:rsid w:val="00B93CDD"/>
    <w:rsid w:val="00B94A5A"/>
    <w:rsid w:val="00B95498"/>
    <w:rsid w:val="00B96F2C"/>
    <w:rsid w:val="00B970AB"/>
    <w:rsid w:val="00B97326"/>
    <w:rsid w:val="00BA085E"/>
    <w:rsid w:val="00BA0B29"/>
    <w:rsid w:val="00BA1CB0"/>
    <w:rsid w:val="00BA1E6E"/>
    <w:rsid w:val="00BA20AB"/>
    <w:rsid w:val="00BA2351"/>
    <w:rsid w:val="00BA2479"/>
    <w:rsid w:val="00BA2AD8"/>
    <w:rsid w:val="00BA3FB0"/>
    <w:rsid w:val="00BA4AB6"/>
    <w:rsid w:val="00BA4BA6"/>
    <w:rsid w:val="00BA51C8"/>
    <w:rsid w:val="00BA6704"/>
    <w:rsid w:val="00BA6A27"/>
    <w:rsid w:val="00BA74DE"/>
    <w:rsid w:val="00BB114B"/>
    <w:rsid w:val="00BB203A"/>
    <w:rsid w:val="00BB2ABC"/>
    <w:rsid w:val="00BB4D07"/>
    <w:rsid w:val="00BB4F59"/>
    <w:rsid w:val="00BB5B83"/>
    <w:rsid w:val="00BB6A04"/>
    <w:rsid w:val="00BC0EFD"/>
    <w:rsid w:val="00BC2289"/>
    <w:rsid w:val="00BC4159"/>
    <w:rsid w:val="00BC4356"/>
    <w:rsid w:val="00BC4624"/>
    <w:rsid w:val="00BC47A8"/>
    <w:rsid w:val="00BC4A97"/>
    <w:rsid w:val="00BC54F0"/>
    <w:rsid w:val="00BC5AD1"/>
    <w:rsid w:val="00BC639C"/>
    <w:rsid w:val="00BC6CC2"/>
    <w:rsid w:val="00BD01B1"/>
    <w:rsid w:val="00BD075D"/>
    <w:rsid w:val="00BD08BE"/>
    <w:rsid w:val="00BD1419"/>
    <w:rsid w:val="00BD196E"/>
    <w:rsid w:val="00BD23E3"/>
    <w:rsid w:val="00BD2BDC"/>
    <w:rsid w:val="00BD2DB6"/>
    <w:rsid w:val="00BD48AF"/>
    <w:rsid w:val="00BD4918"/>
    <w:rsid w:val="00BD5C5D"/>
    <w:rsid w:val="00BD5D5C"/>
    <w:rsid w:val="00BD67C2"/>
    <w:rsid w:val="00BE0A5A"/>
    <w:rsid w:val="00BE12B3"/>
    <w:rsid w:val="00BE2557"/>
    <w:rsid w:val="00BE4A1C"/>
    <w:rsid w:val="00BE6A81"/>
    <w:rsid w:val="00BE6C78"/>
    <w:rsid w:val="00BE6F90"/>
    <w:rsid w:val="00BF3305"/>
    <w:rsid w:val="00BF36E7"/>
    <w:rsid w:val="00BF532A"/>
    <w:rsid w:val="00BF5A36"/>
    <w:rsid w:val="00BF66BF"/>
    <w:rsid w:val="00C00432"/>
    <w:rsid w:val="00C00AA2"/>
    <w:rsid w:val="00C016A0"/>
    <w:rsid w:val="00C01EAC"/>
    <w:rsid w:val="00C026FC"/>
    <w:rsid w:val="00C0326F"/>
    <w:rsid w:val="00C03C45"/>
    <w:rsid w:val="00C05B94"/>
    <w:rsid w:val="00C06C1A"/>
    <w:rsid w:val="00C07D08"/>
    <w:rsid w:val="00C11665"/>
    <w:rsid w:val="00C11F27"/>
    <w:rsid w:val="00C1233B"/>
    <w:rsid w:val="00C13DD4"/>
    <w:rsid w:val="00C13E46"/>
    <w:rsid w:val="00C13FCF"/>
    <w:rsid w:val="00C1473A"/>
    <w:rsid w:val="00C1591E"/>
    <w:rsid w:val="00C16458"/>
    <w:rsid w:val="00C169AF"/>
    <w:rsid w:val="00C16E99"/>
    <w:rsid w:val="00C16FBC"/>
    <w:rsid w:val="00C1753A"/>
    <w:rsid w:val="00C2031B"/>
    <w:rsid w:val="00C21393"/>
    <w:rsid w:val="00C224DD"/>
    <w:rsid w:val="00C2370C"/>
    <w:rsid w:val="00C24FFE"/>
    <w:rsid w:val="00C256E1"/>
    <w:rsid w:val="00C27337"/>
    <w:rsid w:val="00C3017F"/>
    <w:rsid w:val="00C30299"/>
    <w:rsid w:val="00C343D3"/>
    <w:rsid w:val="00C35FB2"/>
    <w:rsid w:val="00C37DD0"/>
    <w:rsid w:val="00C40193"/>
    <w:rsid w:val="00C401A5"/>
    <w:rsid w:val="00C41154"/>
    <w:rsid w:val="00C414C9"/>
    <w:rsid w:val="00C414D1"/>
    <w:rsid w:val="00C426AA"/>
    <w:rsid w:val="00C42DF7"/>
    <w:rsid w:val="00C43260"/>
    <w:rsid w:val="00C43FC5"/>
    <w:rsid w:val="00C44099"/>
    <w:rsid w:val="00C45D1C"/>
    <w:rsid w:val="00C5103B"/>
    <w:rsid w:val="00C5122E"/>
    <w:rsid w:val="00C5409B"/>
    <w:rsid w:val="00C54608"/>
    <w:rsid w:val="00C54AAD"/>
    <w:rsid w:val="00C54AB5"/>
    <w:rsid w:val="00C54AE0"/>
    <w:rsid w:val="00C54C47"/>
    <w:rsid w:val="00C55DA7"/>
    <w:rsid w:val="00C6134B"/>
    <w:rsid w:val="00C61754"/>
    <w:rsid w:val="00C62713"/>
    <w:rsid w:val="00C6314E"/>
    <w:rsid w:val="00C63993"/>
    <w:rsid w:val="00C64225"/>
    <w:rsid w:val="00C642D2"/>
    <w:rsid w:val="00C6599B"/>
    <w:rsid w:val="00C65FDC"/>
    <w:rsid w:val="00C66ED8"/>
    <w:rsid w:val="00C67498"/>
    <w:rsid w:val="00C678D5"/>
    <w:rsid w:val="00C67968"/>
    <w:rsid w:val="00C67D59"/>
    <w:rsid w:val="00C70450"/>
    <w:rsid w:val="00C71D30"/>
    <w:rsid w:val="00C724E3"/>
    <w:rsid w:val="00C72517"/>
    <w:rsid w:val="00C7254C"/>
    <w:rsid w:val="00C72A6E"/>
    <w:rsid w:val="00C7305B"/>
    <w:rsid w:val="00C736E2"/>
    <w:rsid w:val="00C7399D"/>
    <w:rsid w:val="00C749F2"/>
    <w:rsid w:val="00C75876"/>
    <w:rsid w:val="00C81E00"/>
    <w:rsid w:val="00C82C2E"/>
    <w:rsid w:val="00C83447"/>
    <w:rsid w:val="00C83C11"/>
    <w:rsid w:val="00C85E10"/>
    <w:rsid w:val="00C87FEF"/>
    <w:rsid w:val="00C90EE2"/>
    <w:rsid w:val="00C911FE"/>
    <w:rsid w:val="00C91609"/>
    <w:rsid w:val="00C917C2"/>
    <w:rsid w:val="00C91A04"/>
    <w:rsid w:val="00C923FF"/>
    <w:rsid w:val="00C9249A"/>
    <w:rsid w:val="00C92B17"/>
    <w:rsid w:val="00C93162"/>
    <w:rsid w:val="00C94E90"/>
    <w:rsid w:val="00C959B1"/>
    <w:rsid w:val="00C97195"/>
    <w:rsid w:val="00C977EF"/>
    <w:rsid w:val="00CA047E"/>
    <w:rsid w:val="00CA1731"/>
    <w:rsid w:val="00CA277D"/>
    <w:rsid w:val="00CA32DA"/>
    <w:rsid w:val="00CA3479"/>
    <w:rsid w:val="00CA3650"/>
    <w:rsid w:val="00CA4B90"/>
    <w:rsid w:val="00CA4BDB"/>
    <w:rsid w:val="00CA6642"/>
    <w:rsid w:val="00CB07DF"/>
    <w:rsid w:val="00CB088A"/>
    <w:rsid w:val="00CB0C48"/>
    <w:rsid w:val="00CB0F9D"/>
    <w:rsid w:val="00CB1AEC"/>
    <w:rsid w:val="00CB3F7D"/>
    <w:rsid w:val="00CB4256"/>
    <w:rsid w:val="00CB42D4"/>
    <w:rsid w:val="00CB6A20"/>
    <w:rsid w:val="00CC12A4"/>
    <w:rsid w:val="00CC3AC2"/>
    <w:rsid w:val="00CC4CFC"/>
    <w:rsid w:val="00CC5592"/>
    <w:rsid w:val="00CC5A4D"/>
    <w:rsid w:val="00CC6649"/>
    <w:rsid w:val="00CC72D9"/>
    <w:rsid w:val="00CD02BC"/>
    <w:rsid w:val="00CD1791"/>
    <w:rsid w:val="00CD1B6C"/>
    <w:rsid w:val="00CD23D5"/>
    <w:rsid w:val="00CD2ADA"/>
    <w:rsid w:val="00CD2E18"/>
    <w:rsid w:val="00CD3627"/>
    <w:rsid w:val="00CD39CF"/>
    <w:rsid w:val="00CD4A3C"/>
    <w:rsid w:val="00CD5154"/>
    <w:rsid w:val="00CD5A25"/>
    <w:rsid w:val="00CD62DC"/>
    <w:rsid w:val="00CD66E4"/>
    <w:rsid w:val="00CD6C25"/>
    <w:rsid w:val="00CD766A"/>
    <w:rsid w:val="00CE20DB"/>
    <w:rsid w:val="00CE464D"/>
    <w:rsid w:val="00CE6617"/>
    <w:rsid w:val="00CF19FC"/>
    <w:rsid w:val="00CF1B17"/>
    <w:rsid w:val="00CF1FD4"/>
    <w:rsid w:val="00CF3F3B"/>
    <w:rsid w:val="00CF5F43"/>
    <w:rsid w:val="00CF696B"/>
    <w:rsid w:val="00CF7CF4"/>
    <w:rsid w:val="00D02368"/>
    <w:rsid w:val="00D024F4"/>
    <w:rsid w:val="00D02981"/>
    <w:rsid w:val="00D03053"/>
    <w:rsid w:val="00D03523"/>
    <w:rsid w:val="00D03632"/>
    <w:rsid w:val="00D044BE"/>
    <w:rsid w:val="00D05261"/>
    <w:rsid w:val="00D115D0"/>
    <w:rsid w:val="00D12223"/>
    <w:rsid w:val="00D13144"/>
    <w:rsid w:val="00D13AC9"/>
    <w:rsid w:val="00D16049"/>
    <w:rsid w:val="00D16297"/>
    <w:rsid w:val="00D16591"/>
    <w:rsid w:val="00D1696D"/>
    <w:rsid w:val="00D16F54"/>
    <w:rsid w:val="00D2052C"/>
    <w:rsid w:val="00D2203C"/>
    <w:rsid w:val="00D22B16"/>
    <w:rsid w:val="00D24D3A"/>
    <w:rsid w:val="00D260AC"/>
    <w:rsid w:val="00D30774"/>
    <w:rsid w:val="00D32011"/>
    <w:rsid w:val="00D32990"/>
    <w:rsid w:val="00D335A9"/>
    <w:rsid w:val="00D349C7"/>
    <w:rsid w:val="00D34C4F"/>
    <w:rsid w:val="00D3512A"/>
    <w:rsid w:val="00D3512E"/>
    <w:rsid w:val="00D363CE"/>
    <w:rsid w:val="00D37D03"/>
    <w:rsid w:val="00D409D5"/>
    <w:rsid w:val="00D411CE"/>
    <w:rsid w:val="00D41EFA"/>
    <w:rsid w:val="00D420CA"/>
    <w:rsid w:val="00D428E8"/>
    <w:rsid w:val="00D43820"/>
    <w:rsid w:val="00D44FC5"/>
    <w:rsid w:val="00D457E4"/>
    <w:rsid w:val="00D467B1"/>
    <w:rsid w:val="00D47778"/>
    <w:rsid w:val="00D50216"/>
    <w:rsid w:val="00D50AD1"/>
    <w:rsid w:val="00D51D1E"/>
    <w:rsid w:val="00D526D1"/>
    <w:rsid w:val="00D52E36"/>
    <w:rsid w:val="00D531B2"/>
    <w:rsid w:val="00D53B42"/>
    <w:rsid w:val="00D56A7F"/>
    <w:rsid w:val="00D6032C"/>
    <w:rsid w:val="00D60C72"/>
    <w:rsid w:val="00D61271"/>
    <w:rsid w:val="00D624ED"/>
    <w:rsid w:val="00D62A32"/>
    <w:rsid w:val="00D6416E"/>
    <w:rsid w:val="00D64806"/>
    <w:rsid w:val="00D6707D"/>
    <w:rsid w:val="00D6715A"/>
    <w:rsid w:val="00D673F7"/>
    <w:rsid w:val="00D704A5"/>
    <w:rsid w:val="00D72DCF"/>
    <w:rsid w:val="00D736EC"/>
    <w:rsid w:val="00D7413C"/>
    <w:rsid w:val="00D74F90"/>
    <w:rsid w:val="00D77BB0"/>
    <w:rsid w:val="00D80617"/>
    <w:rsid w:val="00D80BA9"/>
    <w:rsid w:val="00D81512"/>
    <w:rsid w:val="00D81764"/>
    <w:rsid w:val="00D82849"/>
    <w:rsid w:val="00D83331"/>
    <w:rsid w:val="00D83C01"/>
    <w:rsid w:val="00D85448"/>
    <w:rsid w:val="00D85C09"/>
    <w:rsid w:val="00D901D1"/>
    <w:rsid w:val="00D906EC"/>
    <w:rsid w:val="00D90B73"/>
    <w:rsid w:val="00D91234"/>
    <w:rsid w:val="00D91B05"/>
    <w:rsid w:val="00D91E10"/>
    <w:rsid w:val="00D92569"/>
    <w:rsid w:val="00D935D9"/>
    <w:rsid w:val="00D937C5"/>
    <w:rsid w:val="00D93D2C"/>
    <w:rsid w:val="00D971CA"/>
    <w:rsid w:val="00DA0421"/>
    <w:rsid w:val="00DA084E"/>
    <w:rsid w:val="00DA09D7"/>
    <w:rsid w:val="00DA1D86"/>
    <w:rsid w:val="00DA1FE0"/>
    <w:rsid w:val="00DA2426"/>
    <w:rsid w:val="00DA24A4"/>
    <w:rsid w:val="00DA3418"/>
    <w:rsid w:val="00DA4BEE"/>
    <w:rsid w:val="00DA6404"/>
    <w:rsid w:val="00DA7F3E"/>
    <w:rsid w:val="00DB01A1"/>
    <w:rsid w:val="00DB1524"/>
    <w:rsid w:val="00DB1A8E"/>
    <w:rsid w:val="00DB2038"/>
    <w:rsid w:val="00DB265E"/>
    <w:rsid w:val="00DB38A5"/>
    <w:rsid w:val="00DC0282"/>
    <w:rsid w:val="00DC045F"/>
    <w:rsid w:val="00DC05BC"/>
    <w:rsid w:val="00DC0697"/>
    <w:rsid w:val="00DC0877"/>
    <w:rsid w:val="00DC0EC4"/>
    <w:rsid w:val="00DC2CEC"/>
    <w:rsid w:val="00DC7720"/>
    <w:rsid w:val="00DC79C8"/>
    <w:rsid w:val="00DC7F49"/>
    <w:rsid w:val="00DD0D38"/>
    <w:rsid w:val="00DD1D27"/>
    <w:rsid w:val="00DD236F"/>
    <w:rsid w:val="00DD2812"/>
    <w:rsid w:val="00DD31C4"/>
    <w:rsid w:val="00DD33AB"/>
    <w:rsid w:val="00DD35FE"/>
    <w:rsid w:val="00DD4540"/>
    <w:rsid w:val="00DD480B"/>
    <w:rsid w:val="00DD6403"/>
    <w:rsid w:val="00DD7153"/>
    <w:rsid w:val="00DD75D1"/>
    <w:rsid w:val="00DD7687"/>
    <w:rsid w:val="00DD7A74"/>
    <w:rsid w:val="00DD7C4F"/>
    <w:rsid w:val="00DE0690"/>
    <w:rsid w:val="00DE070A"/>
    <w:rsid w:val="00DE2284"/>
    <w:rsid w:val="00DE282B"/>
    <w:rsid w:val="00DE2D65"/>
    <w:rsid w:val="00DE6CD3"/>
    <w:rsid w:val="00DE7680"/>
    <w:rsid w:val="00DF1E8D"/>
    <w:rsid w:val="00DF4D8E"/>
    <w:rsid w:val="00DF661F"/>
    <w:rsid w:val="00DF7FF3"/>
    <w:rsid w:val="00E0008D"/>
    <w:rsid w:val="00E00394"/>
    <w:rsid w:val="00E00B25"/>
    <w:rsid w:val="00E01C16"/>
    <w:rsid w:val="00E02039"/>
    <w:rsid w:val="00E03252"/>
    <w:rsid w:val="00E03F26"/>
    <w:rsid w:val="00E03F2D"/>
    <w:rsid w:val="00E06DFD"/>
    <w:rsid w:val="00E07C90"/>
    <w:rsid w:val="00E07DEC"/>
    <w:rsid w:val="00E101C5"/>
    <w:rsid w:val="00E10595"/>
    <w:rsid w:val="00E112A9"/>
    <w:rsid w:val="00E113D3"/>
    <w:rsid w:val="00E11F4D"/>
    <w:rsid w:val="00E12661"/>
    <w:rsid w:val="00E127E1"/>
    <w:rsid w:val="00E14739"/>
    <w:rsid w:val="00E16221"/>
    <w:rsid w:val="00E16DB8"/>
    <w:rsid w:val="00E1720E"/>
    <w:rsid w:val="00E17F3B"/>
    <w:rsid w:val="00E207DB"/>
    <w:rsid w:val="00E2294B"/>
    <w:rsid w:val="00E2674E"/>
    <w:rsid w:val="00E26A89"/>
    <w:rsid w:val="00E33A7B"/>
    <w:rsid w:val="00E34041"/>
    <w:rsid w:val="00E34C21"/>
    <w:rsid w:val="00E351C6"/>
    <w:rsid w:val="00E36127"/>
    <w:rsid w:val="00E40C4F"/>
    <w:rsid w:val="00E43BBD"/>
    <w:rsid w:val="00E45635"/>
    <w:rsid w:val="00E4583A"/>
    <w:rsid w:val="00E509BC"/>
    <w:rsid w:val="00E50A8A"/>
    <w:rsid w:val="00E527C2"/>
    <w:rsid w:val="00E52BAD"/>
    <w:rsid w:val="00E52F32"/>
    <w:rsid w:val="00E52F8A"/>
    <w:rsid w:val="00E53819"/>
    <w:rsid w:val="00E53D40"/>
    <w:rsid w:val="00E54F4A"/>
    <w:rsid w:val="00E55499"/>
    <w:rsid w:val="00E554FA"/>
    <w:rsid w:val="00E5616B"/>
    <w:rsid w:val="00E56BD8"/>
    <w:rsid w:val="00E57B3A"/>
    <w:rsid w:val="00E6054B"/>
    <w:rsid w:val="00E62D69"/>
    <w:rsid w:val="00E6324A"/>
    <w:rsid w:val="00E63D25"/>
    <w:rsid w:val="00E64C9C"/>
    <w:rsid w:val="00E64D51"/>
    <w:rsid w:val="00E6537B"/>
    <w:rsid w:val="00E72637"/>
    <w:rsid w:val="00E73311"/>
    <w:rsid w:val="00E73711"/>
    <w:rsid w:val="00E739A5"/>
    <w:rsid w:val="00E73E9B"/>
    <w:rsid w:val="00E741BF"/>
    <w:rsid w:val="00E74768"/>
    <w:rsid w:val="00E747C8"/>
    <w:rsid w:val="00E74DE4"/>
    <w:rsid w:val="00E75585"/>
    <w:rsid w:val="00E76B2E"/>
    <w:rsid w:val="00E76BF9"/>
    <w:rsid w:val="00E80B86"/>
    <w:rsid w:val="00E80C6E"/>
    <w:rsid w:val="00E84531"/>
    <w:rsid w:val="00E84823"/>
    <w:rsid w:val="00E84ACB"/>
    <w:rsid w:val="00E84DB6"/>
    <w:rsid w:val="00E86EB2"/>
    <w:rsid w:val="00E90150"/>
    <w:rsid w:val="00E908CA"/>
    <w:rsid w:val="00E90FB7"/>
    <w:rsid w:val="00E922AD"/>
    <w:rsid w:val="00E92B8C"/>
    <w:rsid w:val="00E932EF"/>
    <w:rsid w:val="00E93448"/>
    <w:rsid w:val="00E938B5"/>
    <w:rsid w:val="00E94C7E"/>
    <w:rsid w:val="00E959D1"/>
    <w:rsid w:val="00E95DE5"/>
    <w:rsid w:val="00E95F07"/>
    <w:rsid w:val="00E96B79"/>
    <w:rsid w:val="00E978AB"/>
    <w:rsid w:val="00EA298B"/>
    <w:rsid w:val="00EA53E9"/>
    <w:rsid w:val="00EA782F"/>
    <w:rsid w:val="00EA7B75"/>
    <w:rsid w:val="00EB14CE"/>
    <w:rsid w:val="00EB16E5"/>
    <w:rsid w:val="00EB1DBE"/>
    <w:rsid w:val="00EB2493"/>
    <w:rsid w:val="00EB2800"/>
    <w:rsid w:val="00EB29DB"/>
    <w:rsid w:val="00EB3B33"/>
    <w:rsid w:val="00EB3F14"/>
    <w:rsid w:val="00EB4359"/>
    <w:rsid w:val="00EB7E2D"/>
    <w:rsid w:val="00EC0483"/>
    <w:rsid w:val="00EC0FDF"/>
    <w:rsid w:val="00EC0FED"/>
    <w:rsid w:val="00EC255E"/>
    <w:rsid w:val="00EC3786"/>
    <w:rsid w:val="00EC38E8"/>
    <w:rsid w:val="00EC46B5"/>
    <w:rsid w:val="00EC56C1"/>
    <w:rsid w:val="00EC587D"/>
    <w:rsid w:val="00EC5CE2"/>
    <w:rsid w:val="00ED013C"/>
    <w:rsid w:val="00ED1ED1"/>
    <w:rsid w:val="00ED3FA5"/>
    <w:rsid w:val="00ED41C3"/>
    <w:rsid w:val="00ED5951"/>
    <w:rsid w:val="00ED7261"/>
    <w:rsid w:val="00EE0156"/>
    <w:rsid w:val="00EE0902"/>
    <w:rsid w:val="00EE2A6E"/>
    <w:rsid w:val="00EE2AF3"/>
    <w:rsid w:val="00EE35AA"/>
    <w:rsid w:val="00EE428B"/>
    <w:rsid w:val="00EE4F9C"/>
    <w:rsid w:val="00EE63EB"/>
    <w:rsid w:val="00EE650E"/>
    <w:rsid w:val="00EE70E3"/>
    <w:rsid w:val="00EE768F"/>
    <w:rsid w:val="00EF0514"/>
    <w:rsid w:val="00EF054F"/>
    <w:rsid w:val="00EF2449"/>
    <w:rsid w:val="00EF3071"/>
    <w:rsid w:val="00EF463B"/>
    <w:rsid w:val="00EF554C"/>
    <w:rsid w:val="00EF6518"/>
    <w:rsid w:val="00EF68F1"/>
    <w:rsid w:val="00EF788B"/>
    <w:rsid w:val="00EF7CB8"/>
    <w:rsid w:val="00F01677"/>
    <w:rsid w:val="00F01FFC"/>
    <w:rsid w:val="00F02CC0"/>
    <w:rsid w:val="00F039AE"/>
    <w:rsid w:val="00F03CE3"/>
    <w:rsid w:val="00F050F1"/>
    <w:rsid w:val="00F052C4"/>
    <w:rsid w:val="00F05E93"/>
    <w:rsid w:val="00F061EE"/>
    <w:rsid w:val="00F06402"/>
    <w:rsid w:val="00F067B9"/>
    <w:rsid w:val="00F06EF1"/>
    <w:rsid w:val="00F07C8F"/>
    <w:rsid w:val="00F10D78"/>
    <w:rsid w:val="00F11DA9"/>
    <w:rsid w:val="00F134F4"/>
    <w:rsid w:val="00F13EB6"/>
    <w:rsid w:val="00F14F99"/>
    <w:rsid w:val="00F159AE"/>
    <w:rsid w:val="00F15A4B"/>
    <w:rsid w:val="00F15B5C"/>
    <w:rsid w:val="00F15EAE"/>
    <w:rsid w:val="00F16427"/>
    <w:rsid w:val="00F17AC0"/>
    <w:rsid w:val="00F17CAF"/>
    <w:rsid w:val="00F200EE"/>
    <w:rsid w:val="00F21B32"/>
    <w:rsid w:val="00F2215B"/>
    <w:rsid w:val="00F229C1"/>
    <w:rsid w:val="00F23671"/>
    <w:rsid w:val="00F23F5D"/>
    <w:rsid w:val="00F24139"/>
    <w:rsid w:val="00F251E5"/>
    <w:rsid w:val="00F257A5"/>
    <w:rsid w:val="00F26F4C"/>
    <w:rsid w:val="00F27948"/>
    <w:rsid w:val="00F279AA"/>
    <w:rsid w:val="00F30027"/>
    <w:rsid w:val="00F304A0"/>
    <w:rsid w:val="00F32D4A"/>
    <w:rsid w:val="00F334B7"/>
    <w:rsid w:val="00F351D8"/>
    <w:rsid w:val="00F35468"/>
    <w:rsid w:val="00F35DE1"/>
    <w:rsid w:val="00F367AF"/>
    <w:rsid w:val="00F36CED"/>
    <w:rsid w:val="00F37A0D"/>
    <w:rsid w:val="00F37F4D"/>
    <w:rsid w:val="00F42776"/>
    <w:rsid w:val="00F42CE7"/>
    <w:rsid w:val="00F44FCB"/>
    <w:rsid w:val="00F4570B"/>
    <w:rsid w:val="00F45F39"/>
    <w:rsid w:val="00F46A53"/>
    <w:rsid w:val="00F471D9"/>
    <w:rsid w:val="00F474FF"/>
    <w:rsid w:val="00F4751E"/>
    <w:rsid w:val="00F47E40"/>
    <w:rsid w:val="00F51732"/>
    <w:rsid w:val="00F51D59"/>
    <w:rsid w:val="00F52551"/>
    <w:rsid w:val="00F529C6"/>
    <w:rsid w:val="00F53068"/>
    <w:rsid w:val="00F54521"/>
    <w:rsid w:val="00F56233"/>
    <w:rsid w:val="00F562C4"/>
    <w:rsid w:val="00F615CA"/>
    <w:rsid w:val="00F621E5"/>
    <w:rsid w:val="00F6302B"/>
    <w:rsid w:val="00F63919"/>
    <w:rsid w:val="00F63BF7"/>
    <w:rsid w:val="00F65902"/>
    <w:rsid w:val="00F66CF4"/>
    <w:rsid w:val="00F6704A"/>
    <w:rsid w:val="00F70047"/>
    <w:rsid w:val="00F713A6"/>
    <w:rsid w:val="00F72808"/>
    <w:rsid w:val="00F73037"/>
    <w:rsid w:val="00F734F8"/>
    <w:rsid w:val="00F740D2"/>
    <w:rsid w:val="00F74B76"/>
    <w:rsid w:val="00F74DB1"/>
    <w:rsid w:val="00F74E3A"/>
    <w:rsid w:val="00F752F5"/>
    <w:rsid w:val="00F75444"/>
    <w:rsid w:val="00F75F77"/>
    <w:rsid w:val="00F7736C"/>
    <w:rsid w:val="00F774EB"/>
    <w:rsid w:val="00F80624"/>
    <w:rsid w:val="00F82D35"/>
    <w:rsid w:val="00F83C01"/>
    <w:rsid w:val="00F86477"/>
    <w:rsid w:val="00F86918"/>
    <w:rsid w:val="00F869DF"/>
    <w:rsid w:val="00F86D67"/>
    <w:rsid w:val="00F87124"/>
    <w:rsid w:val="00F91C12"/>
    <w:rsid w:val="00F96F32"/>
    <w:rsid w:val="00F97E35"/>
    <w:rsid w:val="00FA03E5"/>
    <w:rsid w:val="00FA0482"/>
    <w:rsid w:val="00FA15B8"/>
    <w:rsid w:val="00FA1682"/>
    <w:rsid w:val="00FA5401"/>
    <w:rsid w:val="00FA6922"/>
    <w:rsid w:val="00FB00BF"/>
    <w:rsid w:val="00FB1321"/>
    <w:rsid w:val="00FB13A4"/>
    <w:rsid w:val="00FB186C"/>
    <w:rsid w:val="00FB362E"/>
    <w:rsid w:val="00FB3AC4"/>
    <w:rsid w:val="00FB405D"/>
    <w:rsid w:val="00FB4388"/>
    <w:rsid w:val="00FB4B15"/>
    <w:rsid w:val="00FB4C1B"/>
    <w:rsid w:val="00FB5CEB"/>
    <w:rsid w:val="00FB5FD1"/>
    <w:rsid w:val="00FB6355"/>
    <w:rsid w:val="00FB6469"/>
    <w:rsid w:val="00FB7773"/>
    <w:rsid w:val="00FC0E4D"/>
    <w:rsid w:val="00FC10B1"/>
    <w:rsid w:val="00FC33EC"/>
    <w:rsid w:val="00FC3D88"/>
    <w:rsid w:val="00FC3DE5"/>
    <w:rsid w:val="00FC4240"/>
    <w:rsid w:val="00FC4AF1"/>
    <w:rsid w:val="00FC791E"/>
    <w:rsid w:val="00FC7C9B"/>
    <w:rsid w:val="00FD09C9"/>
    <w:rsid w:val="00FD0A0E"/>
    <w:rsid w:val="00FD0A56"/>
    <w:rsid w:val="00FD0A95"/>
    <w:rsid w:val="00FD0FB1"/>
    <w:rsid w:val="00FD1F39"/>
    <w:rsid w:val="00FD2089"/>
    <w:rsid w:val="00FD235A"/>
    <w:rsid w:val="00FD2D34"/>
    <w:rsid w:val="00FD314A"/>
    <w:rsid w:val="00FD368F"/>
    <w:rsid w:val="00FD3F68"/>
    <w:rsid w:val="00FD4C1D"/>
    <w:rsid w:val="00FD4CC2"/>
    <w:rsid w:val="00FD61FC"/>
    <w:rsid w:val="00FD6D49"/>
    <w:rsid w:val="00FE06F1"/>
    <w:rsid w:val="00FE1553"/>
    <w:rsid w:val="00FE1AB0"/>
    <w:rsid w:val="00FE2E25"/>
    <w:rsid w:val="00FE300F"/>
    <w:rsid w:val="00FE31EB"/>
    <w:rsid w:val="00FE3D68"/>
    <w:rsid w:val="00FE448E"/>
    <w:rsid w:val="00FE5620"/>
    <w:rsid w:val="00FE6BAE"/>
    <w:rsid w:val="00FE7B40"/>
    <w:rsid w:val="00FE7FD8"/>
    <w:rsid w:val="00FF02F5"/>
    <w:rsid w:val="00FF0D9C"/>
    <w:rsid w:val="00FF3265"/>
    <w:rsid w:val="00FF437C"/>
    <w:rsid w:val="00FF4CA5"/>
    <w:rsid w:val="00FF60B0"/>
    <w:rsid w:val="00FF6838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2DA9D"/>
  <w15:chartTrackingRefBased/>
  <w15:docId w15:val="{17F4562A-B508-40A4-8752-B9088298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1D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7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1D8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71D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A242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242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242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C23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234A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2E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2E6F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NoSpacing">
    <w:name w:val="No Spacing"/>
    <w:uiPriority w:val="1"/>
    <w:qFormat/>
    <w:rsid w:val="00A365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40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1A5"/>
  </w:style>
  <w:style w:type="paragraph" w:styleId="Footer">
    <w:name w:val="footer"/>
    <w:basedOn w:val="Normal"/>
    <w:link w:val="FooterChar"/>
    <w:uiPriority w:val="99"/>
    <w:unhideWhenUsed/>
    <w:rsid w:val="00C40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1A5"/>
  </w:style>
  <w:style w:type="character" w:customStyle="1" w:styleId="Heading2Char">
    <w:name w:val="Heading 2 Char"/>
    <w:basedOn w:val="DefaultParagraphFont"/>
    <w:link w:val="Heading2"/>
    <w:uiPriority w:val="9"/>
    <w:rsid w:val="009777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7535D4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535D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535D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722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9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826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8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3104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academia.edu/40009694/ETFs_Arbitrage_and_Contagion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s://www.investopedia.com/terms/s/shortinterest.asp" TargetMode="External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investor.vanguard.com/investment-products/etfs/profile/bndx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keats.kcl.ac.uk/course/view.php?id=8641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tf.com/sections/features-and-news/etfs-highest-lowest-trading-spreads" TargetMode="External"/><Relationship Id="rId2" Type="http://schemas.openxmlformats.org/officeDocument/2006/relationships/hyperlink" Target="https://www.investopedia.com/articles/investing/032615/how-etf-arbitrage-works.asp" TargetMode="External"/><Relationship Id="rId1" Type="http://schemas.openxmlformats.org/officeDocument/2006/relationships/hyperlink" Target="https://www.investopedia.com/articles/mutualfund/05/062705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D1A18-5622-472E-9BC1-A252B3AF1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5196</Words>
  <Characters>29623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Gaurav Kukreja</dc:creator>
  <cp:keywords/>
  <dc:description/>
  <cp:lastModifiedBy>Gaurav Kukreja</cp:lastModifiedBy>
  <cp:revision>2</cp:revision>
  <dcterms:created xsi:type="dcterms:W3CDTF">2023-07-01T17:59:00Z</dcterms:created>
  <dcterms:modified xsi:type="dcterms:W3CDTF">2023-07-01T17:59:00Z</dcterms:modified>
</cp:coreProperties>
</file>